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4B" w:rsidRPr="005B22DC" w:rsidRDefault="007B2C4B" w:rsidP="00F53FE2">
      <w:pPr>
        <w:pStyle w:val="11"/>
        <w:jc w:val="center"/>
        <w:rPr>
          <w:sz w:val="28"/>
          <w:szCs w:val="28"/>
        </w:rPr>
      </w:pPr>
      <w:r w:rsidRPr="005B22DC">
        <w:rPr>
          <w:sz w:val="28"/>
          <w:szCs w:val="28"/>
        </w:rPr>
        <w:t xml:space="preserve">Министерство </w:t>
      </w:r>
      <w:r w:rsidR="007F119E">
        <w:rPr>
          <w:sz w:val="28"/>
          <w:szCs w:val="28"/>
        </w:rPr>
        <w:t>сельского хозяйства</w:t>
      </w:r>
      <w:r w:rsidR="004216A5">
        <w:rPr>
          <w:sz w:val="28"/>
          <w:szCs w:val="28"/>
        </w:rPr>
        <w:t xml:space="preserve"> </w:t>
      </w:r>
      <w:r w:rsidRPr="005B22DC">
        <w:rPr>
          <w:sz w:val="28"/>
          <w:szCs w:val="28"/>
        </w:rPr>
        <w:t>Российской Федерации</w:t>
      </w:r>
    </w:p>
    <w:p w:rsidR="005B22DC" w:rsidRDefault="00E97557" w:rsidP="00F53FE2">
      <w:pPr>
        <w:pStyle w:val="1"/>
        <w:jc w:val="center"/>
      </w:pPr>
      <w:r w:rsidRPr="005B22DC">
        <w:t>Ф</w:t>
      </w:r>
      <w:r w:rsidR="007B2C4B" w:rsidRPr="005B22DC">
        <w:t>Г</w:t>
      </w:r>
      <w:r w:rsidRPr="005B22DC">
        <w:t>Б</w:t>
      </w:r>
      <w:r w:rsidR="00CF649D">
        <w:t>ОУ В</w:t>
      </w:r>
      <w:r w:rsidR="00513E78">
        <w:t xml:space="preserve">О </w:t>
      </w:r>
      <w:r w:rsidR="007F119E">
        <w:t>Ставропольский аграрный университет</w:t>
      </w:r>
    </w:p>
    <w:p w:rsidR="007B2C4B" w:rsidRPr="005B22DC" w:rsidRDefault="007B2C4B" w:rsidP="00F53FE2">
      <w:pPr>
        <w:pStyle w:val="11"/>
        <w:jc w:val="center"/>
        <w:rPr>
          <w:sz w:val="32"/>
        </w:rPr>
      </w:pPr>
    </w:p>
    <w:p w:rsidR="007B2C4B" w:rsidRPr="005B22DC" w:rsidRDefault="007B2C4B" w:rsidP="00F53FE2">
      <w:pPr>
        <w:pStyle w:val="11"/>
        <w:jc w:val="center"/>
        <w:rPr>
          <w:sz w:val="32"/>
        </w:rPr>
      </w:pPr>
    </w:p>
    <w:p w:rsidR="007B2C4B" w:rsidRPr="00513E78" w:rsidRDefault="009A3691" w:rsidP="00F53FE2">
      <w:pPr>
        <w:pStyle w:val="11"/>
        <w:jc w:val="center"/>
        <w:rPr>
          <w:sz w:val="28"/>
          <w:szCs w:val="28"/>
        </w:rPr>
      </w:pPr>
      <w:r w:rsidRPr="00513E78">
        <w:rPr>
          <w:sz w:val="28"/>
          <w:szCs w:val="28"/>
        </w:rPr>
        <w:t xml:space="preserve">Кафедра </w:t>
      </w:r>
      <w:r w:rsidR="00513E78" w:rsidRPr="00513E78">
        <w:rPr>
          <w:sz w:val="28"/>
          <w:szCs w:val="28"/>
        </w:rPr>
        <w:t>государственного и муниципального управления и права</w:t>
      </w:r>
    </w:p>
    <w:p w:rsidR="007B2C4B" w:rsidRPr="005B22DC" w:rsidRDefault="007B2C4B" w:rsidP="00F53FE2">
      <w:pPr>
        <w:pStyle w:val="11"/>
        <w:jc w:val="center"/>
        <w:rPr>
          <w:sz w:val="28"/>
        </w:rPr>
      </w:pPr>
    </w:p>
    <w:p w:rsidR="007B2C4B" w:rsidRPr="005B22DC" w:rsidRDefault="007B2C4B" w:rsidP="00F53FE2">
      <w:pPr>
        <w:pStyle w:val="11"/>
        <w:jc w:val="center"/>
        <w:rPr>
          <w:sz w:val="28"/>
        </w:rPr>
      </w:pPr>
    </w:p>
    <w:p w:rsidR="007B2C4B" w:rsidRDefault="007B2C4B" w:rsidP="00F53FE2">
      <w:pPr>
        <w:pStyle w:val="11"/>
        <w:jc w:val="center"/>
        <w:rPr>
          <w:sz w:val="28"/>
        </w:rPr>
      </w:pPr>
    </w:p>
    <w:p w:rsidR="007003EB" w:rsidRDefault="007003EB" w:rsidP="00F53FE2">
      <w:pPr>
        <w:pStyle w:val="11"/>
        <w:jc w:val="center"/>
        <w:rPr>
          <w:sz w:val="28"/>
        </w:rPr>
      </w:pPr>
    </w:p>
    <w:p w:rsidR="007003EB" w:rsidRDefault="007003EB" w:rsidP="00F53FE2">
      <w:pPr>
        <w:pStyle w:val="11"/>
        <w:jc w:val="center"/>
        <w:rPr>
          <w:sz w:val="28"/>
        </w:rPr>
      </w:pPr>
    </w:p>
    <w:p w:rsidR="0083183E" w:rsidRDefault="0083183E" w:rsidP="00F53FE2">
      <w:pPr>
        <w:pStyle w:val="11"/>
        <w:jc w:val="center"/>
        <w:rPr>
          <w:sz w:val="28"/>
        </w:rPr>
      </w:pPr>
    </w:p>
    <w:p w:rsidR="007003EB" w:rsidRPr="005B22DC" w:rsidRDefault="007003EB" w:rsidP="00F53FE2">
      <w:pPr>
        <w:pStyle w:val="11"/>
        <w:jc w:val="center"/>
        <w:rPr>
          <w:sz w:val="28"/>
        </w:rPr>
      </w:pPr>
    </w:p>
    <w:p w:rsidR="007B2C4B" w:rsidRPr="005B22DC" w:rsidRDefault="007B2C4B" w:rsidP="00F53FE2">
      <w:pPr>
        <w:pStyle w:val="11"/>
        <w:jc w:val="center"/>
        <w:rPr>
          <w:sz w:val="28"/>
        </w:rPr>
      </w:pPr>
    </w:p>
    <w:p w:rsidR="007B2C4B" w:rsidRPr="005B22DC" w:rsidRDefault="007B2C4B" w:rsidP="00F53FE2">
      <w:pPr>
        <w:pStyle w:val="11"/>
        <w:jc w:val="center"/>
        <w:rPr>
          <w:sz w:val="28"/>
        </w:rPr>
      </w:pPr>
    </w:p>
    <w:p w:rsidR="007B2C4B" w:rsidRPr="005B22DC" w:rsidRDefault="005B22DC" w:rsidP="00F53FE2">
      <w:pPr>
        <w:pStyle w:val="31"/>
        <w:rPr>
          <w:sz w:val="40"/>
          <w:szCs w:val="40"/>
        </w:rPr>
      </w:pPr>
      <w:r>
        <w:rPr>
          <w:sz w:val="40"/>
          <w:szCs w:val="40"/>
        </w:rPr>
        <w:t>РЕФЕРАТ</w:t>
      </w:r>
    </w:p>
    <w:p w:rsidR="007B2C4B" w:rsidRPr="005B22DC" w:rsidRDefault="007B2C4B" w:rsidP="00F53FE2">
      <w:pPr>
        <w:pStyle w:val="11"/>
        <w:rPr>
          <w:sz w:val="28"/>
          <w:szCs w:val="28"/>
        </w:rPr>
      </w:pPr>
    </w:p>
    <w:p w:rsidR="007B2C4B" w:rsidRPr="005B22DC" w:rsidRDefault="007B2C4B" w:rsidP="00F53FE2">
      <w:pPr>
        <w:pStyle w:val="11"/>
        <w:jc w:val="center"/>
        <w:rPr>
          <w:sz w:val="28"/>
          <w:szCs w:val="28"/>
        </w:rPr>
      </w:pPr>
      <w:r w:rsidRPr="005B22DC">
        <w:rPr>
          <w:sz w:val="28"/>
          <w:szCs w:val="28"/>
        </w:rPr>
        <w:t>по дисциплине «</w:t>
      </w:r>
      <w:r w:rsidR="00857104">
        <w:rPr>
          <w:sz w:val="28"/>
          <w:szCs w:val="28"/>
        </w:rPr>
        <w:t>……………………………….</w:t>
      </w:r>
      <w:r w:rsidRPr="005B22DC">
        <w:rPr>
          <w:sz w:val="28"/>
          <w:szCs w:val="28"/>
        </w:rPr>
        <w:t>»</w:t>
      </w:r>
    </w:p>
    <w:p w:rsidR="007B2C4B" w:rsidRPr="005B22DC" w:rsidRDefault="007B2C4B" w:rsidP="00F53FE2">
      <w:pPr>
        <w:pStyle w:val="11"/>
        <w:jc w:val="center"/>
        <w:rPr>
          <w:sz w:val="28"/>
          <w:szCs w:val="28"/>
        </w:rPr>
      </w:pPr>
    </w:p>
    <w:p w:rsidR="007B2C4B" w:rsidRPr="005B22DC" w:rsidRDefault="005B22DC" w:rsidP="00F53FE2">
      <w:pPr>
        <w:pStyle w:val="11"/>
        <w:jc w:val="center"/>
        <w:rPr>
          <w:sz w:val="28"/>
          <w:szCs w:val="28"/>
        </w:rPr>
      </w:pPr>
      <w:r>
        <w:rPr>
          <w:sz w:val="28"/>
          <w:szCs w:val="28"/>
        </w:rPr>
        <w:t>по теме: «</w:t>
      </w:r>
      <w:r w:rsidR="00857104">
        <w:rPr>
          <w:sz w:val="28"/>
          <w:szCs w:val="28"/>
        </w:rPr>
        <w:t>……………………………………………………………..</w:t>
      </w:r>
      <w:r>
        <w:rPr>
          <w:sz w:val="28"/>
          <w:szCs w:val="28"/>
        </w:rPr>
        <w:t>»</w:t>
      </w:r>
    </w:p>
    <w:p w:rsidR="007B2C4B" w:rsidRPr="005B22DC" w:rsidRDefault="007B2C4B" w:rsidP="00F53FE2">
      <w:pPr>
        <w:pStyle w:val="11"/>
        <w:ind w:firstLine="5040"/>
        <w:jc w:val="both"/>
        <w:rPr>
          <w:sz w:val="28"/>
          <w:szCs w:val="28"/>
        </w:rPr>
      </w:pPr>
    </w:p>
    <w:p w:rsidR="00AF1A91" w:rsidRPr="005B22DC" w:rsidRDefault="00AF1A91" w:rsidP="00F53FE2">
      <w:pPr>
        <w:pStyle w:val="11"/>
        <w:ind w:firstLine="5040"/>
        <w:jc w:val="both"/>
        <w:rPr>
          <w:sz w:val="28"/>
          <w:szCs w:val="28"/>
        </w:rPr>
      </w:pPr>
    </w:p>
    <w:p w:rsidR="00AF1A91" w:rsidRDefault="00AF1A91" w:rsidP="00F53FE2">
      <w:pPr>
        <w:pStyle w:val="11"/>
        <w:ind w:firstLine="5040"/>
        <w:jc w:val="both"/>
        <w:rPr>
          <w:sz w:val="28"/>
          <w:szCs w:val="28"/>
        </w:rPr>
      </w:pPr>
    </w:p>
    <w:p w:rsidR="0083183E" w:rsidRDefault="0083183E" w:rsidP="00F53FE2">
      <w:pPr>
        <w:pStyle w:val="11"/>
        <w:ind w:firstLine="5040"/>
        <w:jc w:val="both"/>
        <w:rPr>
          <w:sz w:val="28"/>
          <w:szCs w:val="28"/>
        </w:rPr>
      </w:pPr>
    </w:p>
    <w:p w:rsidR="007003EB" w:rsidRDefault="007003EB" w:rsidP="00F53FE2">
      <w:pPr>
        <w:pStyle w:val="11"/>
        <w:ind w:firstLine="5040"/>
        <w:jc w:val="both"/>
        <w:rPr>
          <w:sz w:val="28"/>
          <w:szCs w:val="28"/>
        </w:rPr>
      </w:pPr>
    </w:p>
    <w:p w:rsidR="007003EB" w:rsidRDefault="007003EB" w:rsidP="00F53FE2">
      <w:pPr>
        <w:pStyle w:val="11"/>
        <w:ind w:firstLine="5040"/>
        <w:jc w:val="both"/>
        <w:rPr>
          <w:sz w:val="28"/>
          <w:szCs w:val="28"/>
        </w:rPr>
      </w:pPr>
    </w:p>
    <w:p w:rsidR="00AF1A91" w:rsidRPr="005B22DC" w:rsidRDefault="00AF1A91" w:rsidP="00F53FE2">
      <w:pPr>
        <w:pStyle w:val="11"/>
        <w:ind w:firstLine="5040"/>
        <w:jc w:val="both"/>
        <w:rPr>
          <w:sz w:val="28"/>
          <w:szCs w:val="28"/>
        </w:rPr>
      </w:pPr>
    </w:p>
    <w:p w:rsidR="00AF1A91" w:rsidRPr="005B22DC" w:rsidRDefault="00AF1A91" w:rsidP="00F53FE2">
      <w:pPr>
        <w:pStyle w:val="11"/>
        <w:ind w:firstLine="5040"/>
        <w:jc w:val="both"/>
        <w:rPr>
          <w:sz w:val="28"/>
          <w:szCs w:val="28"/>
        </w:rPr>
      </w:pPr>
    </w:p>
    <w:p w:rsidR="007B2C4B" w:rsidRPr="005B22DC" w:rsidRDefault="007B2C4B" w:rsidP="0052469D">
      <w:pPr>
        <w:pStyle w:val="41"/>
        <w:ind w:firstLine="5954"/>
        <w:rPr>
          <w:sz w:val="28"/>
          <w:szCs w:val="28"/>
        </w:rPr>
      </w:pPr>
      <w:r w:rsidRPr="005B22DC">
        <w:rPr>
          <w:sz w:val="28"/>
          <w:szCs w:val="28"/>
        </w:rPr>
        <w:t xml:space="preserve">Выполнил: </w:t>
      </w:r>
    </w:p>
    <w:p w:rsidR="007B2C4B" w:rsidRDefault="009A3691" w:rsidP="0052469D">
      <w:pPr>
        <w:pStyle w:val="11"/>
        <w:ind w:firstLine="5954"/>
        <w:jc w:val="both"/>
        <w:rPr>
          <w:sz w:val="28"/>
          <w:szCs w:val="28"/>
        </w:rPr>
      </w:pPr>
      <w:r w:rsidRPr="005B22DC">
        <w:rPr>
          <w:sz w:val="28"/>
          <w:szCs w:val="28"/>
        </w:rPr>
        <w:t xml:space="preserve">студент </w:t>
      </w:r>
      <w:r w:rsidR="0052469D">
        <w:rPr>
          <w:sz w:val="28"/>
          <w:szCs w:val="28"/>
        </w:rPr>
        <w:t xml:space="preserve">группы </w:t>
      </w:r>
      <w:r w:rsidR="004216A5">
        <w:rPr>
          <w:sz w:val="28"/>
          <w:szCs w:val="28"/>
        </w:rPr>
        <w:t>..................</w:t>
      </w:r>
    </w:p>
    <w:p w:rsidR="0061475D" w:rsidRDefault="0061475D" w:rsidP="0052469D">
      <w:pPr>
        <w:pStyle w:val="11"/>
        <w:ind w:firstLine="5954"/>
        <w:jc w:val="both"/>
        <w:rPr>
          <w:sz w:val="28"/>
          <w:szCs w:val="28"/>
        </w:rPr>
      </w:pPr>
      <w:r>
        <w:rPr>
          <w:sz w:val="28"/>
          <w:szCs w:val="28"/>
        </w:rPr>
        <w:t>направления подготовки</w:t>
      </w:r>
      <w:r w:rsidR="00857104">
        <w:rPr>
          <w:sz w:val="28"/>
          <w:szCs w:val="28"/>
        </w:rPr>
        <w:t xml:space="preserve"> / </w:t>
      </w:r>
    </w:p>
    <w:p w:rsidR="00FF4A8C" w:rsidRDefault="00857104" w:rsidP="0052469D">
      <w:pPr>
        <w:pStyle w:val="11"/>
        <w:ind w:firstLine="5954"/>
        <w:jc w:val="both"/>
        <w:rPr>
          <w:sz w:val="28"/>
          <w:szCs w:val="28"/>
        </w:rPr>
      </w:pPr>
      <w:r>
        <w:rPr>
          <w:sz w:val="28"/>
          <w:szCs w:val="28"/>
        </w:rPr>
        <w:t>специальности</w:t>
      </w:r>
    </w:p>
    <w:p w:rsidR="0061475D" w:rsidRPr="005B22DC" w:rsidRDefault="0061475D" w:rsidP="0052469D">
      <w:pPr>
        <w:pStyle w:val="11"/>
        <w:ind w:firstLine="5954"/>
        <w:jc w:val="both"/>
        <w:rPr>
          <w:sz w:val="28"/>
          <w:szCs w:val="28"/>
        </w:rPr>
      </w:pPr>
      <w:r>
        <w:rPr>
          <w:sz w:val="28"/>
          <w:szCs w:val="28"/>
        </w:rPr>
        <w:t>..............................................</w:t>
      </w:r>
    </w:p>
    <w:p w:rsidR="007B2C4B" w:rsidRPr="005B22DC" w:rsidRDefault="0052469D" w:rsidP="0052469D">
      <w:pPr>
        <w:pStyle w:val="310"/>
        <w:ind w:firstLine="5954"/>
        <w:rPr>
          <w:szCs w:val="28"/>
        </w:rPr>
      </w:pPr>
      <w:r>
        <w:rPr>
          <w:szCs w:val="28"/>
        </w:rPr>
        <w:t>Иванов И.И</w:t>
      </w:r>
      <w:r w:rsidR="007B2C4B" w:rsidRPr="005B22DC">
        <w:rPr>
          <w:szCs w:val="28"/>
        </w:rPr>
        <w:t>.</w:t>
      </w:r>
    </w:p>
    <w:p w:rsidR="007B2C4B" w:rsidRPr="005B22DC" w:rsidRDefault="007B2C4B" w:rsidP="0052469D">
      <w:pPr>
        <w:pStyle w:val="11"/>
        <w:ind w:firstLine="5954"/>
        <w:jc w:val="both"/>
        <w:rPr>
          <w:sz w:val="28"/>
          <w:szCs w:val="28"/>
        </w:rPr>
      </w:pPr>
    </w:p>
    <w:p w:rsidR="007B2C4B" w:rsidRPr="005B22DC" w:rsidRDefault="007B2C4B" w:rsidP="0052469D">
      <w:pPr>
        <w:pStyle w:val="310"/>
        <w:ind w:firstLine="5954"/>
        <w:rPr>
          <w:szCs w:val="28"/>
        </w:rPr>
      </w:pPr>
      <w:r w:rsidRPr="005B22DC">
        <w:rPr>
          <w:szCs w:val="28"/>
        </w:rPr>
        <w:t xml:space="preserve">Проверил: </w:t>
      </w:r>
    </w:p>
    <w:p w:rsidR="007B2C4B" w:rsidRPr="005B22DC" w:rsidRDefault="007B2C4B" w:rsidP="0052469D">
      <w:pPr>
        <w:pStyle w:val="310"/>
        <w:ind w:firstLine="5954"/>
        <w:rPr>
          <w:szCs w:val="28"/>
        </w:rPr>
      </w:pPr>
      <w:r w:rsidRPr="005B22DC">
        <w:rPr>
          <w:szCs w:val="28"/>
        </w:rPr>
        <w:t>доцент кафедры ГМУ</w:t>
      </w:r>
      <w:r w:rsidR="00857104">
        <w:rPr>
          <w:szCs w:val="28"/>
        </w:rPr>
        <w:t>и</w:t>
      </w:r>
      <w:r w:rsidR="004216A5">
        <w:rPr>
          <w:szCs w:val="28"/>
        </w:rPr>
        <w:t>П</w:t>
      </w:r>
      <w:r w:rsidRPr="005B22DC">
        <w:rPr>
          <w:szCs w:val="28"/>
        </w:rPr>
        <w:t xml:space="preserve"> </w:t>
      </w:r>
    </w:p>
    <w:p w:rsidR="007B2C4B" w:rsidRPr="005B22DC" w:rsidRDefault="00667590" w:rsidP="0052469D">
      <w:pPr>
        <w:pStyle w:val="11"/>
        <w:ind w:firstLine="5954"/>
        <w:jc w:val="both"/>
        <w:rPr>
          <w:sz w:val="28"/>
          <w:szCs w:val="28"/>
        </w:rPr>
      </w:pPr>
      <w:r w:rsidRPr="005B22DC">
        <w:rPr>
          <w:sz w:val="28"/>
          <w:szCs w:val="28"/>
        </w:rPr>
        <w:t>к.ю.н.</w:t>
      </w:r>
      <w:r w:rsidR="004216A5">
        <w:rPr>
          <w:sz w:val="28"/>
          <w:szCs w:val="28"/>
        </w:rPr>
        <w:t>, доц.</w:t>
      </w:r>
      <w:r w:rsidRPr="005B22DC">
        <w:rPr>
          <w:sz w:val="28"/>
          <w:szCs w:val="28"/>
        </w:rPr>
        <w:t xml:space="preserve"> Максимов В.Ю</w:t>
      </w:r>
      <w:r w:rsidR="007B2C4B" w:rsidRPr="005B22DC">
        <w:rPr>
          <w:sz w:val="28"/>
          <w:szCs w:val="28"/>
        </w:rPr>
        <w:t>.</w:t>
      </w:r>
    </w:p>
    <w:p w:rsidR="007B2C4B" w:rsidRDefault="007B2C4B" w:rsidP="00F53FE2">
      <w:pPr>
        <w:pStyle w:val="11"/>
        <w:ind w:firstLine="4536"/>
        <w:jc w:val="both"/>
        <w:rPr>
          <w:sz w:val="32"/>
        </w:rPr>
      </w:pPr>
    </w:p>
    <w:p w:rsidR="007003EB" w:rsidRDefault="007003EB" w:rsidP="00F53FE2">
      <w:pPr>
        <w:pStyle w:val="11"/>
        <w:ind w:firstLine="4536"/>
        <w:jc w:val="both"/>
        <w:rPr>
          <w:sz w:val="32"/>
        </w:rPr>
      </w:pPr>
    </w:p>
    <w:p w:rsidR="007003EB" w:rsidRDefault="007003EB" w:rsidP="00F53FE2">
      <w:pPr>
        <w:pStyle w:val="11"/>
        <w:ind w:firstLine="4536"/>
        <w:jc w:val="both"/>
        <w:rPr>
          <w:sz w:val="32"/>
        </w:rPr>
      </w:pPr>
    </w:p>
    <w:p w:rsidR="007003EB" w:rsidRPr="005B22DC" w:rsidRDefault="007003EB" w:rsidP="00F53FE2">
      <w:pPr>
        <w:pStyle w:val="11"/>
        <w:ind w:firstLine="4536"/>
        <w:jc w:val="both"/>
        <w:rPr>
          <w:sz w:val="32"/>
        </w:rPr>
      </w:pPr>
    </w:p>
    <w:p w:rsidR="00AF1A91" w:rsidRPr="005B22DC" w:rsidRDefault="00AF1A91" w:rsidP="00F53FE2">
      <w:pPr>
        <w:pStyle w:val="11"/>
        <w:ind w:firstLine="4536"/>
        <w:jc w:val="both"/>
        <w:rPr>
          <w:sz w:val="32"/>
        </w:rPr>
      </w:pPr>
    </w:p>
    <w:p w:rsidR="007B2C4B" w:rsidRPr="005B22DC" w:rsidRDefault="00857104" w:rsidP="00F53FE2">
      <w:pPr>
        <w:pStyle w:val="21"/>
        <w:ind w:firstLine="0"/>
        <w:jc w:val="center"/>
        <w:rPr>
          <w:sz w:val="28"/>
          <w:szCs w:val="28"/>
        </w:rPr>
      </w:pPr>
      <w:r>
        <w:rPr>
          <w:sz w:val="28"/>
          <w:szCs w:val="28"/>
        </w:rPr>
        <w:t>Ставрополь, 2023</w:t>
      </w:r>
    </w:p>
    <w:p w:rsidR="007C4807" w:rsidRPr="00AD5314" w:rsidRDefault="0057724F" w:rsidP="005C19FD">
      <w:pPr>
        <w:spacing w:after="0"/>
        <w:jc w:val="center"/>
        <w:rPr>
          <w:rFonts w:ascii="Times New Roman" w:hAnsi="Times New Roman" w:cs="Times New Roman"/>
          <w:sz w:val="28"/>
          <w:szCs w:val="28"/>
        </w:rPr>
      </w:pPr>
      <w:r w:rsidRPr="005B22DC">
        <w:rPr>
          <w:rFonts w:ascii="Times New Roman" w:hAnsi="Times New Roman" w:cs="Times New Roman"/>
          <w:sz w:val="28"/>
          <w:szCs w:val="28"/>
        </w:rPr>
        <w:br w:type="page"/>
      </w:r>
      <w:r w:rsidR="007003EB" w:rsidRPr="00AD5314">
        <w:rPr>
          <w:rFonts w:ascii="Times New Roman" w:hAnsi="Times New Roman" w:cs="Times New Roman"/>
          <w:sz w:val="28"/>
          <w:szCs w:val="28"/>
        </w:rPr>
        <w:lastRenderedPageBreak/>
        <w:t>Содержание</w:t>
      </w:r>
    </w:p>
    <w:p w:rsidR="005C19FD" w:rsidRPr="005B22DC" w:rsidRDefault="005C19FD" w:rsidP="00B15DBD">
      <w:pPr>
        <w:spacing w:after="0" w:line="480" w:lineRule="auto"/>
        <w:jc w:val="center"/>
        <w:rPr>
          <w:rFonts w:ascii="Times New Roman" w:hAnsi="Times New Roman" w:cs="Times New Roman"/>
          <w:sz w:val="28"/>
          <w:szCs w:val="28"/>
        </w:rPr>
      </w:pPr>
    </w:p>
    <w:p w:rsidR="007C4807" w:rsidRPr="005B22DC" w:rsidRDefault="00B15DBD" w:rsidP="00B15DBD">
      <w:pPr>
        <w:spacing w:after="0" w:line="480" w:lineRule="auto"/>
        <w:jc w:val="both"/>
        <w:rPr>
          <w:rFonts w:ascii="Times New Roman" w:hAnsi="Times New Roman" w:cs="Times New Roman"/>
          <w:sz w:val="28"/>
          <w:szCs w:val="28"/>
        </w:rPr>
      </w:pPr>
      <w:r w:rsidRPr="005B22DC">
        <w:rPr>
          <w:rFonts w:ascii="Times New Roman" w:eastAsia="SimSun" w:hAnsi="Times New Roman" w:cs="Times New Roman"/>
          <w:sz w:val="28"/>
          <w:szCs w:val="28"/>
        </w:rPr>
        <w:t>1. «Органическая школа» Ф. Ратцеля</w:t>
      </w:r>
      <w:r w:rsidR="00830F34" w:rsidRPr="005B22DC">
        <w:rPr>
          <w:rFonts w:ascii="Times New Roman" w:hAnsi="Times New Roman" w:cs="Times New Roman"/>
          <w:sz w:val="28"/>
          <w:szCs w:val="28"/>
        </w:rPr>
        <w:t xml:space="preserve">            </w:t>
      </w:r>
      <w:r w:rsidR="007C4807" w:rsidRPr="005B22DC">
        <w:rPr>
          <w:rFonts w:ascii="Times New Roman" w:hAnsi="Times New Roman" w:cs="Times New Roman"/>
          <w:sz w:val="28"/>
          <w:szCs w:val="28"/>
        </w:rPr>
        <w:t xml:space="preserve">                               </w:t>
      </w:r>
      <w:r w:rsidRPr="005B22DC">
        <w:rPr>
          <w:rFonts w:ascii="Times New Roman" w:hAnsi="Times New Roman" w:cs="Times New Roman"/>
          <w:sz w:val="28"/>
          <w:szCs w:val="28"/>
        </w:rPr>
        <w:t xml:space="preserve"> </w:t>
      </w:r>
      <w:r w:rsidR="007C4807" w:rsidRPr="005B22DC">
        <w:rPr>
          <w:rFonts w:ascii="Times New Roman" w:hAnsi="Times New Roman" w:cs="Times New Roman"/>
          <w:sz w:val="28"/>
          <w:szCs w:val="28"/>
        </w:rPr>
        <w:t xml:space="preserve">               3</w:t>
      </w:r>
    </w:p>
    <w:p w:rsidR="007C4807" w:rsidRDefault="007C4807" w:rsidP="00B15DBD">
      <w:pPr>
        <w:spacing w:after="0" w:line="480" w:lineRule="auto"/>
        <w:jc w:val="both"/>
        <w:rPr>
          <w:rFonts w:ascii="Times New Roman" w:hAnsi="Times New Roman" w:cs="Times New Roman"/>
          <w:sz w:val="28"/>
          <w:szCs w:val="28"/>
        </w:rPr>
      </w:pPr>
      <w:r w:rsidRPr="005B22DC">
        <w:rPr>
          <w:rFonts w:ascii="Times New Roman" w:hAnsi="Times New Roman" w:cs="Times New Roman"/>
          <w:sz w:val="28"/>
          <w:szCs w:val="28"/>
        </w:rPr>
        <w:t xml:space="preserve">2. </w:t>
      </w:r>
      <w:r w:rsidR="00BA2A60" w:rsidRPr="005B22DC">
        <w:rPr>
          <w:rFonts w:ascii="Times New Roman" w:eastAsia="SimSun" w:hAnsi="Times New Roman" w:cs="Times New Roman"/>
          <w:sz w:val="28"/>
          <w:szCs w:val="28"/>
        </w:rPr>
        <w:t>Автор категории «геополитика» Р. Челлен</w:t>
      </w:r>
      <w:r w:rsidR="00032729" w:rsidRPr="005B22DC">
        <w:rPr>
          <w:rFonts w:ascii="Times New Roman" w:hAnsi="Times New Roman" w:cs="Times New Roman"/>
          <w:sz w:val="28"/>
          <w:szCs w:val="28"/>
        </w:rPr>
        <w:t xml:space="preserve">          </w:t>
      </w:r>
      <w:r w:rsidR="00830F34" w:rsidRPr="005B22DC">
        <w:rPr>
          <w:rFonts w:ascii="Times New Roman" w:hAnsi="Times New Roman" w:cs="Times New Roman"/>
          <w:sz w:val="28"/>
          <w:szCs w:val="28"/>
        </w:rPr>
        <w:t xml:space="preserve">              </w:t>
      </w:r>
      <w:r w:rsidR="00032729" w:rsidRPr="005B22DC">
        <w:rPr>
          <w:rFonts w:ascii="Times New Roman" w:hAnsi="Times New Roman" w:cs="Times New Roman"/>
          <w:sz w:val="28"/>
          <w:szCs w:val="28"/>
        </w:rPr>
        <w:t xml:space="preserve">   </w:t>
      </w:r>
      <w:r w:rsidR="00830F34" w:rsidRPr="005B22DC">
        <w:rPr>
          <w:rFonts w:ascii="Times New Roman" w:hAnsi="Times New Roman" w:cs="Times New Roman"/>
          <w:sz w:val="28"/>
          <w:szCs w:val="28"/>
        </w:rPr>
        <w:t xml:space="preserve">           </w:t>
      </w:r>
      <w:r w:rsidR="00B15DBD" w:rsidRPr="005B22DC">
        <w:rPr>
          <w:rFonts w:ascii="Times New Roman" w:hAnsi="Times New Roman" w:cs="Times New Roman"/>
          <w:sz w:val="28"/>
          <w:szCs w:val="28"/>
        </w:rPr>
        <w:t xml:space="preserve"> </w:t>
      </w:r>
      <w:r w:rsidR="00830F34" w:rsidRPr="005B22DC">
        <w:rPr>
          <w:rFonts w:ascii="Times New Roman" w:hAnsi="Times New Roman" w:cs="Times New Roman"/>
          <w:sz w:val="28"/>
          <w:szCs w:val="28"/>
        </w:rPr>
        <w:t xml:space="preserve">    </w:t>
      </w:r>
      <w:r w:rsidR="00DF3CDD" w:rsidRPr="005B22DC">
        <w:rPr>
          <w:rFonts w:ascii="Times New Roman" w:hAnsi="Times New Roman" w:cs="Times New Roman"/>
          <w:sz w:val="28"/>
          <w:szCs w:val="28"/>
        </w:rPr>
        <w:t xml:space="preserve"> </w:t>
      </w:r>
      <w:r w:rsidR="007003EB">
        <w:rPr>
          <w:rFonts w:ascii="Times New Roman" w:hAnsi="Times New Roman" w:cs="Times New Roman"/>
          <w:sz w:val="28"/>
          <w:szCs w:val="28"/>
        </w:rPr>
        <w:t xml:space="preserve">  </w:t>
      </w:r>
      <w:r w:rsidR="00CC513F">
        <w:rPr>
          <w:rFonts w:ascii="Times New Roman" w:hAnsi="Times New Roman" w:cs="Times New Roman"/>
          <w:sz w:val="28"/>
          <w:szCs w:val="28"/>
        </w:rPr>
        <w:t>8</w:t>
      </w:r>
    </w:p>
    <w:p w:rsidR="00450114" w:rsidRPr="002D10C5" w:rsidRDefault="00450114" w:rsidP="00B15DBD">
      <w:pPr>
        <w:spacing w:after="0" w:line="480" w:lineRule="auto"/>
        <w:jc w:val="both"/>
        <w:rPr>
          <w:rFonts w:ascii="Times New Roman" w:hAnsi="Times New Roman" w:cs="Times New Roman"/>
          <w:sz w:val="28"/>
          <w:szCs w:val="28"/>
        </w:rPr>
      </w:pPr>
      <w:r w:rsidRPr="002D10C5">
        <w:rPr>
          <w:rFonts w:ascii="Times New Roman" w:hAnsi="Times New Roman" w:cs="Times New Roman"/>
          <w:sz w:val="28"/>
          <w:szCs w:val="28"/>
        </w:rPr>
        <w:t>3. ………………………………………………</w:t>
      </w:r>
    </w:p>
    <w:p w:rsidR="00E40539" w:rsidRPr="005B22DC" w:rsidRDefault="00ED3621" w:rsidP="00B15DBD">
      <w:pPr>
        <w:spacing w:after="0" w:line="480" w:lineRule="auto"/>
        <w:jc w:val="both"/>
        <w:rPr>
          <w:rFonts w:ascii="Times New Roman" w:hAnsi="Times New Roman" w:cs="Times New Roman"/>
          <w:sz w:val="28"/>
          <w:szCs w:val="28"/>
        </w:rPr>
      </w:pPr>
      <w:r>
        <w:rPr>
          <w:rFonts w:ascii="Times New Roman" w:hAnsi="Times New Roman" w:cs="Times New Roman"/>
          <w:sz w:val="28"/>
          <w:szCs w:val="28"/>
          <w:highlight w:val="yellow"/>
        </w:rPr>
        <w:t>4</w:t>
      </w:r>
      <w:r w:rsidR="00E40539" w:rsidRPr="00E40539">
        <w:rPr>
          <w:rFonts w:ascii="Times New Roman" w:hAnsi="Times New Roman" w:cs="Times New Roman"/>
          <w:sz w:val="28"/>
          <w:szCs w:val="28"/>
          <w:highlight w:val="yellow"/>
        </w:rPr>
        <w:t>. ……………………………………………….</w:t>
      </w:r>
      <w:r w:rsidR="00E40539">
        <w:rPr>
          <w:rStyle w:val="a9"/>
          <w:rFonts w:ascii="Times New Roman" w:hAnsi="Times New Roman" w:cs="Times New Roman"/>
          <w:sz w:val="28"/>
          <w:szCs w:val="28"/>
        </w:rPr>
        <w:footnoteReference w:id="2"/>
      </w:r>
    </w:p>
    <w:p w:rsidR="00F15D9D" w:rsidRPr="005B22DC" w:rsidRDefault="007D6CEE" w:rsidP="00B15DBD">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    Список </w:t>
      </w:r>
      <w:r w:rsidR="00233FDB">
        <w:rPr>
          <w:rFonts w:ascii="Times New Roman" w:hAnsi="Times New Roman" w:cs="Times New Roman"/>
          <w:sz w:val="28"/>
          <w:szCs w:val="28"/>
        </w:rPr>
        <w:t xml:space="preserve">литературы                                                                                    </w:t>
      </w:r>
      <w:r w:rsidR="00DF3CDD" w:rsidRPr="003E3B6C">
        <w:rPr>
          <w:rFonts w:ascii="Times New Roman" w:hAnsi="Times New Roman" w:cs="Times New Roman"/>
          <w:sz w:val="28"/>
          <w:szCs w:val="28"/>
          <w:highlight w:val="yellow"/>
        </w:rPr>
        <w:t>12</w:t>
      </w:r>
      <w:r w:rsidR="003E3B6C" w:rsidRPr="004A133D">
        <w:rPr>
          <w:rStyle w:val="a9"/>
          <w:rFonts w:ascii="Times New Roman" w:hAnsi="Times New Roman" w:cs="Times New Roman"/>
          <w:sz w:val="28"/>
          <w:szCs w:val="28"/>
        </w:rPr>
        <w:footnoteReference w:id="3"/>
      </w:r>
    </w:p>
    <w:p w:rsidR="00A24C6B" w:rsidRPr="005B22DC" w:rsidRDefault="00A24C6B" w:rsidP="00B15DBD">
      <w:pPr>
        <w:spacing w:after="0" w:line="480" w:lineRule="auto"/>
        <w:rPr>
          <w:rFonts w:ascii="Times New Roman" w:hAnsi="Times New Roman" w:cs="Times New Roman"/>
        </w:rPr>
      </w:pPr>
    </w:p>
    <w:p w:rsidR="007C4807" w:rsidRPr="005B22DC" w:rsidRDefault="007C4807" w:rsidP="00B15DBD">
      <w:pPr>
        <w:spacing w:after="0" w:line="480" w:lineRule="auto"/>
        <w:rPr>
          <w:rFonts w:ascii="Times New Roman" w:hAnsi="Times New Roman" w:cs="Times New Roman"/>
        </w:rPr>
      </w:pPr>
    </w:p>
    <w:p w:rsidR="007C4807" w:rsidRPr="005B22DC" w:rsidRDefault="007C4807" w:rsidP="00F53FE2">
      <w:pPr>
        <w:spacing w:after="0" w:line="360" w:lineRule="auto"/>
        <w:rPr>
          <w:rFonts w:ascii="Times New Roman" w:hAnsi="Times New Roman" w:cs="Times New Roman"/>
          <w:sz w:val="28"/>
          <w:szCs w:val="28"/>
        </w:rPr>
      </w:pPr>
      <w:r w:rsidRPr="005B22DC">
        <w:rPr>
          <w:rFonts w:ascii="Times New Roman" w:hAnsi="Times New Roman" w:cs="Times New Roman"/>
          <w:sz w:val="28"/>
          <w:szCs w:val="28"/>
        </w:rPr>
        <w:br w:type="page"/>
      </w:r>
    </w:p>
    <w:p w:rsidR="00BA2A60" w:rsidRPr="00AD5314" w:rsidRDefault="00BA2A60" w:rsidP="004A762B">
      <w:pPr>
        <w:pStyle w:val="ad"/>
        <w:numPr>
          <w:ilvl w:val="0"/>
          <w:numId w:val="4"/>
        </w:numPr>
        <w:tabs>
          <w:tab w:val="left" w:pos="1134"/>
        </w:tabs>
        <w:spacing w:after="0" w:line="360" w:lineRule="auto"/>
        <w:ind w:hanging="11"/>
        <w:jc w:val="both"/>
        <w:rPr>
          <w:rFonts w:ascii="Times New Roman" w:eastAsia="SimSun" w:hAnsi="Times New Roman" w:cs="Times New Roman"/>
          <w:sz w:val="28"/>
          <w:szCs w:val="28"/>
        </w:rPr>
      </w:pPr>
      <w:r w:rsidRPr="00AD5314">
        <w:rPr>
          <w:rFonts w:ascii="Times New Roman" w:eastAsia="SimSun" w:hAnsi="Times New Roman" w:cs="Times New Roman"/>
          <w:sz w:val="28"/>
          <w:szCs w:val="28"/>
        </w:rPr>
        <w:lastRenderedPageBreak/>
        <w:t>«Органическая школа» Ф. Ратцеля</w:t>
      </w:r>
    </w:p>
    <w:p w:rsidR="00BA2A60" w:rsidRPr="005B22DC" w:rsidRDefault="00BA2A60" w:rsidP="00816051">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t>Фридриха Ратце</w:t>
      </w:r>
      <w:r w:rsidR="00816051">
        <w:rPr>
          <w:rFonts w:ascii="Times New Roman" w:hAnsi="Times New Roman" w:cs="Times New Roman"/>
          <w:sz w:val="28"/>
          <w:szCs w:val="28"/>
        </w:rPr>
        <w:t>ля (1844 - 1904) можно считать «отцом»</w:t>
      </w:r>
      <w:r w:rsidRPr="005B22DC">
        <w:rPr>
          <w:rFonts w:ascii="Times New Roman" w:hAnsi="Times New Roman" w:cs="Times New Roman"/>
          <w:sz w:val="28"/>
          <w:szCs w:val="28"/>
        </w:rPr>
        <w:t xml:space="preserve"> геополитики, хотя сам он этого термина в своих тру</w:t>
      </w:r>
      <w:r w:rsidR="00816051">
        <w:rPr>
          <w:rFonts w:ascii="Times New Roman" w:hAnsi="Times New Roman" w:cs="Times New Roman"/>
          <w:sz w:val="28"/>
          <w:szCs w:val="28"/>
        </w:rPr>
        <w:t>дах не использовал. Он писал о «политической географии»</w:t>
      </w:r>
      <w:r w:rsidRPr="005B22DC">
        <w:rPr>
          <w:rFonts w:ascii="Times New Roman" w:hAnsi="Times New Roman" w:cs="Times New Roman"/>
          <w:sz w:val="28"/>
          <w:szCs w:val="28"/>
        </w:rPr>
        <w:t>. Его главный труд, увидевший све</w:t>
      </w:r>
      <w:r w:rsidR="00816051">
        <w:rPr>
          <w:rFonts w:ascii="Times New Roman" w:hAnsi="Times New Roman" w:cs="Times New Roman"/>
          <w:sz w:val="28"/>
          <w:szCs w:val="28"/>
        </w:rPr>
        <w:t xml:space="preserve">т в 1897 году так и называется «Politische Geographie» </w:t>
      </w:r>
      <w:r w:rsidR="00374EA6">
        <w:rPr>
          <w:rFonts w:ascii="Times New Roman" w:hAnsi="Times New Roman" w:cs="Times New Roman"/>
          <w:sz w:val="28"/>
          <w:szCs w:val="28"/>
        </w:rPr>
        <w:t>[1, с.32]</w:t>
      </w:r>
      <w:r w:rsidRPr="005B22DC">
        <w:rPr>
          <w:rFonts w:ascii="Times New Roman" w:hAnsi="Times New Roman" w:cs="Times New Roman"/>
          <w:sz w:val="28"/>
          <w:szCs w:val="28"/>
        </w:rPr>
        <w:t xml:space="preserve">. </w:t>
      </w:r>
    </w:p>
    <w:p w:rsidR="00BA2A60" w:rsidRPr="005B22DC"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t>Ратцель окончил Политехнический университет в Карлсруе, где он слушал курсы геологии, палеоонтологии и зоологии. Завершил о</w:t>
      </w:r>
      <w:r w:rsidR="00816051">
        <w:rPr>
          <w:rFonts w:ascii="Times New Roman" w:hAnsi="Times New Roman" w:cs="Times New Roman"/>
          <w:sz w:val="28"/>
          <w:szCs w:val="28"/>
        </w:rPr>
        <w:t>н свое образование в Хайдельбер</w:t>
      </w:r>
      <w:r w:rsidRPr="005B22DC">
        <w:rPr>
          <w:rFonts w:ascii="Times New Roman" w:hAnsi="Times New Roman" w:cs="Times New Roman"/>
          <w:sz w:val="28"/>
          <w:szCs w:val="28"/>
        </w:rPr>
        <w:t>ге, где стал учеником профессора Эрнста Гекеля (к</w:t>
      </w:r>
      <w:r w:rsidR="00816051">
        <w:rPr>
          <w:rFonts w:ascii="Times New Roman" w:hAnsi="Times New Roman" w:cs="Times New Roman"/>
          <w:sz w:val="28"/>
          <w:szCs w:val="28"/>
        </w:rPr>
        <w:t>оторый первым употребил термин «экология»</w:t>
      </w:r>
      <w:r w:rsidRPr="005B22DC">
        <w:rPr>
          <w:rFonts w:ascii="Times New Roman" w:hAnsi="Times New Roman" w:cs="Times New Roman"/>
          <w:sz w:val="28"/>
          <w:szCs w:val="28"/>
        </w:rPr>
        <w:t xml:space="preserve">). Мировоззрение Ратцеля было основано на эволюционизме и дарвинизме и окрашено ярко выраженным интересом к биологии. </w:t>
      </w:r>
    </w:p>
    <w:p w:rsidR="00BA2A60" w:rsidRPr="005B22DC"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t>Ратцель участвует в войне 1870 года, куда оправляется добровольцем и получает Железный Крест за храбрость. В политике он постепенно становится убежденным национали</w:t>
      </w:r>
      <w:r w:rsidR="00816051">
        <w:rPr>
          <w:rFonts w:ascii="Times New Roman" w:hAnsi="Times New Roman" w:cs="Times New Roman"/>
          <w:sz w:val="28"/>
          <w:szCs w:val="28"/>
        </w:rPr>
        <w:t>стом, а в 1890 году вступает в «Пангерманистскую лигу»</w:t>
      </w:r>
      <w:r w:rsidRPr="005B22DC">
        <w:rPr>
          <w:rFonts w:ascii="Times New Roman" w:hAnsi="Times New Roman" w:cs="Times New Roman"/>
          <w:sz w:val="28"/>
          <w:szCs w:val="28"/>
        </w:rPr>
        <w:t xml:space="preserve"> Карла Петерса. Он много путешествует по Европе и Америке и добавляет к своим научным интересам исследования по этнологии. Он становится преподавателем географии в техническом институте Мюнхена, а в 1886 переходит на аналогичную кафедру в Лейпциге</w:t>
      </w:r>
      <w:r w:rsidR="00374EA6">
        <w:rPr>
          <w:rFonts w:ascii="Times New Roman" w:hAnsi="Times New Roman" w:cs="Times New Roman"/>
          <w:sz w:val="28"/>
          <w:szCs w:val="28"/>
        </w:rPr>
        <w:t xml:space="preserve"> [1, с.33]</w:t>
      </w:r>
      <w:r w:rsidRPr="005B22DC">
        <w:rPr>
          <w:rFonts w:ascii="Times New Roman" w:hAnsi="Times New Roman" w:cs="Times New Roman"/>
          <w:sz w:val="28"/>
          <w:szCs w:val="28"/>
        </w:rPr>
        <w:t xml:space="preserve">. </w:t>
      </w:r>
    </w:p>
    <w:p w:rsidR="00BA2A60" w:rsidRPr="005B22DC"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t>В 1876 году Ра</w:t>
      </w:r>
      <w:r w:rsidR="00816051">
        <w:rPr>
          <w:rFonts w:ascii="Times New Roman" w:hAnsi="Times New Roman" w:cs="Times New Roman"/>
          <w:sz w:val="28"/>
          <w:szCs w:val="28"/>
        </w:rPr>
        <w:t>тцель защищает диссертацию об эмиграции в Китае</w:t>
      </w:r>
      <w:r w:rsidRPr="005B22DC">
        <w:rPr>
          <w:rFonts w:ascii="Times New Roman" w:hAnsi="Times New Roman" w:cs="Times New Roman"/>
          <w:sz w:val="28"/>
          <w:szCs w:val="28"/>
        </w:rPr>
        <w:t>, а в 1882 в Штуттгарте выходит его фундамента</w:t>
      </w:r>
      <w:r w:rsidR="00816051">
        <w:rPr>
          <w:rFonts w:ascii="Times New Roman" w:hAnsi="Times New Roman" w:cs="Times New Roman"/>
          <w:sz w:val="28"/>
          <w:szCs w:val="28"/>
        </w:rPr>
        <w:t>льный труд «Антропогеография» («Antropogeographie»</w:t>
      </w:r>
      <w:r w:rsidRPr="005B22DC">
        <w:rPr>
          <w:rFonts w:ascii="Times New Roman" w:hAnsi="Times New Roman" w:cs="Times New Roman"/>
          <w:sz w:val="28"/>
          <w:szCs w:val="28"/>
        </w:rPr>
        <w:t xml:space="preserve">), в котором он формулирует свои основные идеи: связь эволюции народов и демографии с географическими данными, влияние рельефа местности на культурное и политическое становление народов и т.д. </w:t>
      </w:r>
    </w:p>
    <w:p w:rsidR="00757E85"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t xml:space="preserve">Но </w:t>
      </w:r>
      <w:r w:rsidR="00216CAD">
        <w:rPr>
          <w:rFonts w:ascii="Times New Roman" w:hAnsi="Times New Roman" w:cs="Times New Roman"/>
          <w:sz w:val="28"/>
          <w:szCs w:val="28"/>
        </w:rPr>
        <w:t>самой основной его книгой была «Политическая география»</w:t>
      </w:r>
      <w:r w:rsidRPr="005B22DC">
        <w:rPr>
          <w:rFonts w:ascii="Times New Roman" w:hAnsi="Times New Roman" w:cs="Times New Roman"/>
          <w:sz w:val="28"/>
          <w:szCs w:val="28"/>
        </w:rPr>
        <w:t xml:space="preserve">. </w:t>
      </w:r>
      <w:r w:rsidRPr="005B22DC">
        <w:rPr>
          <w:rFonts w:ascii="Times New Roman" w:hAnsi="Times New Roman" w:cs="Times New Roman"/>
          <w:sz w:val="28"/>
          <w:szCs w:val="28"/>
        </w:rPr>
        <w:br/>
        <w:t>В этой работе Ратцель показывает, что почва является основополагающей, неизменной данностью, вокруг которой вращаются интересы народов. Движение истории предопределено почвой и территорией. Далее следует эво</w:t>
      </w:r>
      <w:r w:rsidR="00216CAD">
        <w:rPr>
          <w:rFonts w:ascii="Times New Roman" w:hAnsi="Times New Roman" w:cs="Times New Roman"/>
          <w:sz w:val="28"/>
          <w:szCs w:val="28"/>
        </w:rPr>
        <w:t>люционистский вывод о том, что «</w:t>
      </w:r>
      <w:r w:rsidRPr="005B22DC">
        <w:rPr>
          <w:rFonts w:ascii="Times New Roman" w:hAnsi="Times New Roman" w:cs="Times New Roman"/>
          <w:sz w:val="28"/>
          <w:szCs w:val="28"/>
        </w:rPr>
        <w:t>госуда</w:t>
      </w:r>
      <w:r w:rsidR="00216CAD">
        <w:rPr>
          <w:rFonts w:ascii="Times New Roman" w:hAnsi="Times New Roman" w:cs="Times New Roman"/>
          <w:sz w:val="28"/>
          <w:szCs w:val="28"/>
        </w:rPr>
        <w:t>рство является живым организмом», но организмом «</w:t>
      </w:r>
      <w:r w:rsidRPr="005B22DC">
        <w:rPr>
          <w:rFonts w:ascii="Times New Roman" w:hAnsi="Times New Roman" w:cs="Times New Roman"/>
          <w:sz w:val="28"/>
          <w:szCs w:val="28"/>
        </w:rPr>
        <w:t>укоре</w:t>
      </w:r>
      <w:r w:rsidR="00216CAD">
        <w:rPr>
          <w:rFonts w:ascii="Times New Roman" w:hAnsi="Times New Roman" w:cs="Times New Roman"/>
          <w:sz w:val="28"/>
          <w:szCs w:val="28"/>
        </w:rPr>
        <w:t>ненным в почве»</w:t>
      </w:r>
      <w:r w:rsidRPr="005B22DC">
        <w:rPr>
          <w:rFonts w:ascii="Times New Roman" w:hAnsi="Times New Roman" w:cs="Times New Roman"/>
          <w:sz w:val="28"/>
          <w:szCs w:val="28"/>
        </w:rPr>
        <w:t xml:space="preserve">. Государство </w:t>
      </w:r>
      <w:r w:rsidRPr="005B22DC">
        <w:rPr>
          <w:rFonts w:ascii="Times New Roman" w:hAnsi="Times New Roman" w:cs="Times New Roman"/>
          <w:sz w:val="28"/>
          <w:szCs w:val="28"/>
        </w:rPr>
        <w:lastRenderedPageBreak/>
        <w:t xml:space="preserve">складывается из территориального рельефа и масштаба и из их осмысления народом. </w:t>
      </w:r>
    </w:p>
    <w:p w:rsidR="00757E85"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t xml:space="preserve">Таким образом, в </w:t>
      </w:r>
      <w:r w:rsidR="00757E85">
        <w:rPr>
          <w:rFonts w:ascii="Times New Roman" w:hAnsi="Times New Roman" w:cs="Times New Roman"/>
          <w:sz w:val="28"/>
          <w:szCs w:val="28"/>
        </w:rPr>
        <w:t>г</w:t>
      </w:r>
      <w:r w:rsidRPr="005B22DC">
        <w:rPr>
          <w:rFonts w:ascii="Times New Roman" w:hAnsi="Times New Roman" w:cs="Times New Roman"/>
          <w:sz w:val="28"/>
          <w:szCs w:val="28"/>
        </w:rPr>
        <w:t>осударстве отражается объективная географическая данность и субъективное общенациональное осмысление этой да</w:t>
      </w:r>
      <w:r w:rsidR="002D10C5">
        <w:rPr>
          <w:rFonts w:ascii="Times New Roman" w:hAnsi="Times New Roman" w:cs="Times New Roman"/>
          <w:sz w:val="28"/>
          <w:szCs w:val="28"/>
        </w:rPr>
        <w:t>нности, выраженное в политике. «Нормальным» г</w:t>
      </w:r>
      <w:r w:rsidRPr="005B22DC">
        <w:rPr>
          <w:rFonts w:ascii="Times New Roman" w:hAnsi="Times New Roman" w:cs="Times New Roman"/>
          <w:sz w:val="28"/>
          <w:szCs w:val="28"/>
        </w:rPr>
        <w:t>осударством Ратцель считает такое, которое наиболее органично сочетает географические, демографические и этнокультур</w:t>
      </w:r>
      <w:r w:rsidR="00854B56">
        <w:rPr>
          <w:rFonts w:ascii="Times New Roman" w:hAnsi="Times New Roman" w:cs="Times New Roman"/>
          <w:sz w:val="28"/>
          <w:szCs w:val="28"/>
        </w:rPr>
        <w:t xml:space="preserve">ные параметры нации. </w:t>
      </w:r>
    </w:p>
    <w:p w:rsidR="00BA2A60" w:rsidRPr="005B22DC" w:rsidRDefault="00854B56" w:rsidP="00BA2A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Он пишет: «</w:t>
      </w:r>
      <w:r w:rsidR="00BA2A60" w:rsidRPr="005B22DC">
        <w:rPr>
          <w:rFonts w:ascii="Times New Roman" w:hAnsi="Times New Roman" w:cs="Times New Roman"/>
          <w:iCs/>
          <w:sz w:val="28"/>
          <w:szCs w:val="28"/>
        </w:rPr>
        <w:t>Государства на всех стадиях своего развития рассматриваются как организмы, которые с необходимостью сохраняют связь со своей почвой и поэтому должны изучаться с географической точки зрения. Как показывают этнография и история, государства развиваются на пространственной базе, все более и более сопрягаясь и сливаясь с ней, извлекая из нее все больше и больше энергии. Таким образом, государства оказываются пространственными явлениями, управляемыми и оживляемыми этим пространством; и описывать, сравнивать, измерять их должна география. Государства вписываются в серию явлений экспансии Жизни, являясь высшей точкой этих явлений</w:t>
      </w:r>
      <w:r>
        <w:rPr>
          <w:rFonts w:ascii="Times New Roman" w:hAnsi="Times New Roman" w:cs="Times New Roman"/>
          <w:sz w:val="28"/>
          <w:szCs w:val="28"/>
        </w:rPr>
        <w:t>»</w:t>
      </w:r>
      <w:r w:rsidR="003614E7">
        <w:rPr>
          <w:rFonts w:ascii="Times New Roman" w:hAnsi="Times New Roman" w:cs="Times New Roman"/>
          <w:sz w:val="28"/>
          <w:szCs w:val="28"/>
        </w:rPr>
        <w:t xml:space="preserve"> [1, с.34]</w:t>
      </w:r>
      <w:r w:rsidR="00BA2A60" w:rsidRPr="005B22DC">
        <w:rPr>
          <w:rFonts w:ascii="Times New Roman" w:hAnsi="Times New Roman" w:cs="Times New Roman"/>
          <w:sz w:val="28"/>
          <w:szCs w:val="28"/>
        </w:rPr>
        <w:t>. </w:t>
      </w:r>
    </w:p>
    <w:p w:rsidR="00BA2A60" w:rsidRPr="005B22DC" w:rsidRDefault="00854B56" w:rsidP="00BA2A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 такого «органицистского»</w:t>
      </w:r>
      <w:r w:rsidR="00BA2A60" w:rsidRPr="005B22DC">
        <w:rPr>
          <w:rFonts w:ascii="Times New Roman" w:hAnsi="Times New Roman" w:cs="Times New Roman"/>
          <w:sz w:val="28"/>
          <w:szCs w:val="28"/>
        </w:rPr>
        <w:t xml:space="preserve"> подхода ясно видно, что пространственная экспансия государства понимается Ратцелем как естественный живой процесс, подобный росту живых организмов. </w:t>
      </w:r>
    </w:p>
    <w:p w:rsidR="00BA2A60" w:rsidRPr="005B22DC" w:rsidRDefault="00854B56" w:rsidP="00BA2A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«Органический»</w:t>
      </w:r>
      <w:r w:rsidR="00BA2A60" w:rsidRPr="005B22DC">
        <w:rPr>
          <w:rFonts w:ascii="Times New Roman" w:hAnsi="Times New Roman" w:cs="Times New Roman"/>
          <w:sz w:val="28"/>
          <w:szCs w:val="28"/>
        </w:rPr>
        <w:t xml:space="preserve"> подход Ратцеля сказывается и в отношении к с</w:t>
      </w:r>
      <w:r>
        <w:rPr>
          <w:rFonts w:ascii="Times New Roman" w:hAnsi="Times New Roman" w:cs="Times New Roman"/>
          <w:sz w:val="28"/>
          <w:szCs w:val="28"/>
        </w:rPr>
        <w:t>амому пространству (Raum). Это «пространство»</w:t>
      </w:r>
      <w:r w:rsidR="00BA2A60" w:rsidRPr="005B22DC">
        <w:rPr>
          <w:rFonts w:ascii="Times New Roman" w:hAnsi="Times New Roman" w:cs="Times New Roman"/>
          <w:sz w:val="28"/>
          <w:szCs w:val="28"/>
        </w:rPr>
        <w:t xml:space="preserve"> переходит из количественной материальной категории в ново</w:t>
      </w:r>
      <w:r>
        <w:rPr>
          <w:rFonts w:ascii="Times New Roman" w:hAnsi="Times New Roman" w:cs="Times New Roman"/>
          <w:sz w:val="28"/>
          <w:szCs w:val="28"/>
        </w:rPr>
        <w:t>е качество, становясь «</w:t>
      </w:r>
      <w:r w:rsidR="00BA2A60" w:rsidRPr="005B22DC">
        <w:rPr>
          <w:rFonts w:ascii="Times New Roman" w:hAnsi="Times New Roman" w:cs="Times New Roman"/>
          <w:iCs/>
          <w:sz w:val="28"/>
          <w:szCs w:val="28"/>
        </w:rPr>
        <w:t>жизненной сферой</w:t>
      </w:r>
      <w:r>
        <w:rPr>
          <w:rFonts w:ascii="Times New Roman" w:hAnsi="Times New Roman" w:cs="Times New Roman"/>
          <w:sz w:val="28"/>
          <w:szCs w:val="28"/>
        </w:rPr>
        <w:t>», «</w:t>
      </w:r>
      <w:r w:rsidR="00BA2A60" w:rsidRPr="005B22DC">
        <w:rPr>
          <w:rFonts w:ascii="Times New Roman" w:hAnsi="Times New Roman" w:cs="Times New Roman"/>
          <w:iCs/>
          <w:sz w:val="28"/>
          <w:szCs w:val="28"/>
        </w:rPr>
        <w:t>жизненным пространством</w:t>
      </w:r>
      <w:r>
        <w:rPr>
          <w:rFonts w:ascii="Times New Roman" w:hAnsi="Times New Roman" w:cs="Times New Roman"/>
          <w:sz w:val="28"/>
          <w:szCs w:val="28"/>
        </w:rPr>
        <w:t>» (Lebensraum), некоей «</w:t>
      </w:r>
      <w:r w:rsidR="00BA2A60" w:rsidRPr="005B22DC">
        <w:rPr>
          <w:rFonts w:ascii="Times New Roman" w:hAnsi="Times New Roman" w:cs="Times New Roman"/>
          <w:iCs/>
          <w:sz w:val="28"/>
          <w:szCs w:val="28"/>
        </w:rPr>
        <w:t>геобиосредой</w:t>
      </w:r>
      <w:r>
        <w:rPr>
          <w:rFonts w:ascii="Times New Roman" w:hAnsi="Times New Roman" w:cs="Times New Roman"/>
          <w:iCs/>
          <w:sz w:val="28"/>
          <w:szCs w:val="28"/>
        </w:rPr>
        <w:t>».</w:t>
      </w:r>
      <w:r w:rsidR="00BA2A60" w:rsidRPr="005B22DC">
        <w:rPr>
          <w:rFonts w:ascii="Times New Roman" w:hAnsi="Times New Roman" w:cs="Times New Roman"/>
          <w:sz w:val="28"/>
          <w:szCs w:val="28"/>
        </w:rPr>
        <w:t xml:space="preserve"> Отсюда вытекают два</w:t>
      </w:r>
      <w:r>
        <w:rPr>
          <w:rFonts w:ascii="Times New Roman" w:hAnsi="Times New Roman" w:cs="Times New Roman"/>
          <w:sz w:val="28"/>
          <w:szCs w:val="28"/>
        </w:rPr>
        <w:t xml:space="preserve"> других важных термина Ратцеля «</w:t>
      </w:r>
      <w:r w:rsidR="00BA2A60" w:rsidRPr="005B22DC">
        <w:rPr>
          <w:rFonts w:ascii="Times New Roman" w:hAnsi="Times New Roman" w:cs="Times New Roman"/>
          <w:iCs/>
          <w:sz w:val="28"/>
          <w:szCs w:val="28"/>
        </w:rPr>
        <w:t>пространственный смысл</w:t>
      </w:r>
      <w:r>
        <w:rPr>
          <w:rFonts w:ascii="Times New Roman" w:hAnsi="Times New Roman" w:cs="Times New Roman"/>
          <w:sz w:val="28"/>
          <w:szCs w:val="28"/>
        </w:rPr>
        <w:t>» (Raumsinn) и «</w:t>
      </w:r>
      <w:r w:rsidR="00BA2A60" w:rsidRPr="005B22DC">
        <w:rPr>
          <w:rFonts w:ascii="Times New Roman" w:hAnsi="Times New Roman" w:cs="Times New Roman"/>
          <w:iCs/>
          <w:sz w:val="28"/>
          <w:szCs w:val="28"/>
        </w:rPr>
        <w:t>жизненная энергия</w:t>
      </w:r>
      <w:r>
        <w:rPr>
          <w:rFonts w:ascii="Times New Roman" w:hAnsi="Times New Roman" w:cs="Times New Roman"/>
          <w:sz w:val="28"/>
          <w:szCs w:val="28"/>
        </w:rPr>
        <w:t>»</w:t>
      </w:r>
      <w:r w:rsidR="00BA2A60" w:rsidRPr="005B22DC">
        <w:rPr>
          <w:rFonts w:ascii="Times New Roman" w:hAnsi="Times New Roman" w:cs="Times New Roman"/>
          <w:sz w:val="28"/>
          <w:szCs w:val="28"/>
        </w:rPr>
        <w:t xml:space="preserve"> (Lebensenergie). Эти термины близки друг к другу и обозначают некое особое качество, присущее географическим системам и предопределяющее их политическое оформление в истории народов и государств. </w:t>
      </w:r>
    </w:p>
    <w:p w:rsidR="00BA2A60" w:rsidRPr="005B22DC"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lastRenderedPageBreak/>
        <w:t>Все эти тезисы являются основополагающими принципами геополитики, в той форме, в которой она разовьется несколько позднее у последователей Ратцеля. Более того, отношение к государству как к "</w:t>
      </w:r>
      <w:r w:rsidRPr="005B22DC">
        <w:rPr>
          <w:rFonts w:ascii="Times New Roman" w:hAnsi="Times New Roman" w:cs="Times New Roman"/>
          <w:iCs/>
          <w:sz w:val="28"/>
          <w:szCs w:val="28"/>
        </w:rPr>
        <w:t>живому пространственному, укорененному в почве организму</w:t>
      </w:r>
      <w:r w:rsidRPr="005B22DC">
        <w:rPr>
          <w:rFonts w:ascii="Times New Roman" w:hAnsi="Times New Roman" w:cs="Times New Roman"/>
          <w:sz w:val="28"/>
          <w:szCs w:val="28"/>
        </w:rPr>
        <w:t xml:space="preserve"> " есть главная мысль и ось геополитической методики. Такой подход ориентирован на синтетическое исследование всего комплекса явлений, независимо от того, принадлежат ли они человеческой или нечеловеческой сфере. Пространство как конкретное выражение природы, окружающей среды, рассматривается как непрерывное жизненное тело этноса, это пространство населяющего. Структура материала сама диктует пропорции конечного произведения искусств. </w:t>
      </w:r>
    </w:p>
    <w:p w:rsidR="00BA2A60" w:rsidRPr="005B22DC"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t xml:space="preserve">В этом смысле Ратцель является прямым наследником всей школы немецкой "органической" социологии, наиболее ярким представителем которой был Фердинанд Теннис. </w:t>
      </w:r>
    </w:p>
    <w:p w:rsidR="00BA2A60" w:rsidRPr="005B22DC"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t xml:space="preserve">Какими Ратцель видел соотношения этноса и пространства видно из следующего фрагмента "Политической географии": </w:t>
      </w:r>
    </w:p>
    <w:p w:rsidR="00757E85" w:rsidRDefault="00BA2A60" w:rsidP="00BA2A60">
      <w:pPr>
        <w:spacing w:after="0" w:line="360" w:lineRule="auto"/>
        <w:ind w:firstLine="709"/>
        <w:jc w:val="both"/>
        <w:rPr>
          <w:rFonts w:ascii="Times New Roman" w:hAnsi="Times New Roman" w:cs="Times New Roman"/>
          <w:iCs/>
          <w:sz w:val="28"/>
          <w:szCs w:val="28"/>
        </w:rPr>
      </w:pPr>
      <w:r w:rsidRPr="005B22DC">
        <w:rPr>
          <w:rFonts w:ascii="Times New Roman" w:hAnsi="Times New Roman" w:cs="Times New Roman"/>
          <w:sz w:val="28"/>
          <w:szCs w:val="28"/>
        </w:rPr>
        <w:t>"</w:t>
      </w:r>
      <w:r w:rsidRPr="005B22DC">
        <w:rPr>
          <w:rFonts w:ascii="Times New Roman" w:hAnsi="Times New Roman" w:cs="Times New Roman"/>
          <w:iCs/>
          <w:sz w:val="28"/>
          <w:szCs w:val="28"/>
        </w:rPr>
        <w:t xml:space="preserve">Государство складывается как организм, привязанный к определенной части поверхности земли, а его характеристики развиваются из характеристик народа и почвы. Наиболее важными характеристиками являются размеры, местоположение и границы. Далее следует типы почвы вместе с растительностью, ирригация и, наконец, соотношения с остальными конгломератами земной поверхности, и в первую очередь, с прилегающими морями и незаселенными землями, которые, на первый взгляд, не представляют особого политического интереса. </w:t>
      </w:r>
    </w:p>
    <w:p w:rsidR="00BA2A60" w:rsidRPr="005B22DC"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iCs/>
          <w:sz w:val="28"/>
          <w:szCs w:val="28"/>
        </w:rPr>
        <w:t>Совокупность всех этих характеристик составляют страну (das Land). Но когда говорят о "нашей стране", к этому добавляется все то, что человек создал, и все связанные с землей воспоминания. Так изначально чисто географическое понятие превращается в духовную и эмоциональную связь жителей страны и их истории.</w:t>
      </w:r>
      <w:r w:rsidRPr="005B22DC">
        <w:rPr>
          <w:rFonts w:ascii="Times New Roman" w:hAnsi="Times New Roman" w:cs="Times New Roman"/>
          <w:sz w:val="28"/>
          <w:szCs w:val="28"/>
        </w:rPr>
        <w:t xml:space="preserve"> </w:t>
      </w:r>
    </w:p>
    <w:p w:rsidR="00BA2A60" w:rsidRPr="005B22DC"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iCs/>
          <w:sz w:val="28"/>
          <w:szCs w:val="28"/>
        </w:rPr>
        <w:t xml:space="preserve">Государство является организмом не только потому, что оно артикулирует жизнь народа на неподвижной почве, но потому что эта связь </w:t>
      </w:r>
      <w:r w:rsidRPr="005B22DC">
        <w:rPr>
          <w:rFonts w:ascii="Times New Roman" w:hAnsi="Times New Roman" w:cs="Times New Roman"/>
          <w:iCs/>
          <w:sz w:val="28"/>
          <w:szCs w:val="28"/>
        </w:rPr>
        <w:lastRenderedPageBreak/>
        <w:t>взаимоукрепляется, становясь чем-то единым, немыслимым без одного из двух составляющих. Необитаемые пространства, неспособное вскормить Государство, это историческое поле под паром. Обитаемое пространство, напротив, способствует развитию государства, особенно, если это пространство окружено естественными границами. Если народ чувствует себя на своей территории естествен но, он постоянно будет воспроизводить одни и те же характеристики, которые, происходя из почвы, будут вписаны в него</w:t>
      </w:r>
      <w:r w:rsidRPr="005B22DC">
        <w:rPr>
          <w:rFonts w:ascii="Times New Roman" w:hAnsi="Times New Roman" w:cs="Times New Roman"/>
          <w:sz w:val="28"/>
          <w:szCs w:val="28"/>
        </w:rPr>
        <w:t>"</w:t>
      </w:r>
      <w:r w:rsidR="004A762B">
        <w:rPr>
          <w:rFonts w:ascii="Times New Roman" w:hAnsi="Times New Roman" w:cs="Times New Roman"/>
          <w:sz w:val="28"/>
          <w:szCs w:val="28"/>
        </w:rPr>
        <w:t xml:space="preserve"> [4, с.54]</w:t>
      </w:r>
      <w:r w:rsidR="00CC513F">
        <w:rPr>
          <w:rFonts w:ascii="Times New Roman" w:hAnsi="Times New Roman" w:cs="Times New Roman"/>
          <w:sz w:val="28"/>
          <w:szCs w:val="28"/>
        </w:rPr>
        <w:t>.</w:t>
      </w:r>
    </w:p>
    <w:p w:rsidR="00BA2A60" w:rsidRPr="005B22DC"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t>Отношение к государству как к живому организму предполагало отказ от концепции "нерушимости границ". Государство рождается, растет, умирает, подобно живому существу. Следовательно, его пространственное расширение и сжатие являются естественными процессами, связанными с его внутренним жизненным циклом. Ратцель в своей книге "О з</w:t>
      </w:r>
      <w:r w:rsidR="00854B56">
        <w:rPr>
          <w:rFonts w:ascii="Times New Roman" w:hAnsi="Times New Roman" w:cs="Times New Roman"/>
          <w:sz w:val="28"/>
          <w:szCs w:val="28"/>
        </w:rPr>
        <w:t>аконах пространственного роста г</w:t>
      </w:r>
      <w:r w:rsidRPr="005B22DC">
        <w:rPr>
          <w:rFonts w:ascii="Times New Roman" w:hAnsi="Times New Roman" w:cs="Times New Roman"/>
          <w:sz w:val="28"/>
          <w:szCs w:val="28"/>
        </w:rPr>
        <w:t xml:space="preserve">осударств" (1901) выделил </w:t>
      </w:r>
      <w:r w:rsidRPr="005B22DC">
        <w:rPr>
          <w:rFonts w:ascii="Times New Roman" w:hAnsi="Times New Roman" w:cs="Times New Roman"/>
          <w:iCs/>
          <w:sz w:val="28"/>
          <w:szCs w:val="28"/>
        </w:rPr>
        <w:t>семь законов экспансии</w:t>
      </w:r>
      <w:r w:rsidRPr="005B22DC">
        <w:rPr>
          <w:rFonts w:ascii="Times New Roman" w:hAnsi="Times New Roman" w:cs="Times New Roman"/>
          <w:sz w:val="28"/>
          <w:szCs w:val="28"/>
        </w:rPr>
        <w:t xml:space="preserve">: </w:t>
      </w:r>
    </w:p>
    <w:p w:rsidR="00BA2A60" w:rsidRPr="005B22DC" w:rsidRDefault="00437ED8" w:rsidP="00BA2A60">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1.</w:t>
      </w:r>
      <w:r w:rsidR="00BA2A60" w:rsidRPr="005B22DC">
        <w:rPr>
          <w:rFonts w:ascii="Times New Roman" w:hAnsi="Times New Roman" w:cs="Times New Roman"/>
          <w:bCs/>
          <w:sz w:val="28"/>
          <w:szCs w:val="28"/>
        </w:rPr>
        <w:t xml:space="preserve"> Протяженность Государств увеличивается по мере развития их культуры;</w:t>
      </w:r>
      <w:r w:rsidR="00BA2A60" w:rsidRPr="005B22DC">
        <w:rPr>
          <w:rFonts w:ascii="Times New Roman" w:hAnsi="Times New Roman" w:cs="Times New Roman"/>
          <w:sz w:val="28"/>
          <w:szCs w:val="28"/>
        </w:rPr>
        <w:t xml:space="preserve"> </w:t>
      </w:r>
    </w:p>
    <w:p w:rsidR="00BA2A60" w:rsidRPr="005B22DC" w:rsidRDefault="00437ED8" w:rsidP="00BA2A60">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2.</w:t>
      </w:r>
      <w:r w:rsidR="00BA2A60" w:rsidRPr="005B22DC">
        <w:rPr>
          <w:rFonts w:ascii="Times New Roman" w:hAnsi="Times New Roman" w:cs="Times New Roman"/>
          <w:bCs/>
          <w:sz w:val="28"/>
          <w:szCs w:val="28"/>
        </w:rPr>
        <w:t xml:space="preserve"> Пространственный рост Государства сопровождается иными проявлениями его развития: в сферах идеологии, производства, коммерческой деятельности, мощного "притягательного излучения", прозелитизма.</w:t>
      </w:r>
      <w:r w:rsidR="00BA2A60" w:rsidRPr="005B22DC">
        <w:rPr>
          <w:rFonts w:ascii="Times New Roman" w:hAnsi="Times New Roman" w:cs="Times New Roman"/>
          <w:sz w:val="28"/>
          <w:szCs w:val="28"/>
        </w:rPr>
        <w:t xml:space="preserve"> </w:t>
      </w:r>
    </w:p>
    <w:p w:rsidR="00BA2A60" w:rsidRPr="005B22DC" w:rsidRDefault="00437ED8" w:rsidP="00BA2A60">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3.</w:t>
      </w:r>
      <w:r w:rsidR="00BA2A60" w:rsidRPr="005B22DC">
        <w:rPr>
          <w:rFonts w:ascii="Times New Roman" w:hAnsi="Times New Roman" w:cs="Times New Roman"/>
          <w:bCs/>
          <w:sz w:val="28"/>
          <w:szCs w:val="28"/>
        </w:rPr>
        <w:t xml:space="preserve"> Государство расширяется, поглощая и абсорбируя политические единицы меньшей значимости.</w:t>
      </w:r>
      <w:r w:rsidR="00BA2A60" w:rsidRPr="005B22DC">
        <w:rPr>
          <w:rFonts w:ascii="Times New Roman" w:hAnsi="Times New Roman" w:cs="Times New Roman"/>
          <w:sz w:val="28"/>
          <w:szCs w:val="28"/>
        </w:rPr>
        <w:t xml:space="preserve"> </w:t>
      </w:r>
    </w:p>
    <w:p w:rsidR="00BA2A60" w:rsidRPr="005B22DC" w:rsidRDefault="00437ED8" w:rsidP="00BA2A60">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4.</w:t>
      </w:r>
      <w:r w:rsidR="00BA2A60" w:rsidRPr="005B22DC">
        <w:rPr>
          <w:rFonts w:ascii="Times New Roman" w:hAnsi="Times New Roman" w:cs="Times New Roman"/>
          <w:bCs/>
          <w:sz w:val="28"/>
          <w:szCs w:val="28"/>
        </w:rPr>
        <w:t xml:space="preserve"> Граница это орган, расположенный на периферии Государства (понятого как организм).</w:t>
      </w:r>
      <w:r w:rsidR="00BA2A60" w:rsidRPr="005B22DC">
        <w:rPr>
          <w:rFonts w:ascii="Times New Roman" w:hAnsi="Times New Roman" w:cs="Times New Roman"/>
          <w:sz w:val="28"/>
          <w:szCs w:val="28"/>
        </w:rPr>
        <w:t xml:space="preserve"> </w:t>
      </w:r>
    </w:p>
    <w:p w:rsidR="00BA2A60" w:rsidRPr="005B22DC" w:rsidRDefault="00437ED8" w:rsidP="00BA2A60">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5.</w:t>
      </w:r>
      <w:r w:rsidR="00BA2A60" w:rsidRPr="005B22DC">
        <w:rPr>
          <w:rFonts w:ascii="Times New Roman" w:hAnsi="Times New Roman" w:cs="Times New Roman"/>
          <w:bCs/>
          <w:sz w:val="28"/>
          <w:szCs w:val="28"/>
        </w:rPr>
        <w:t xml:space="preserve"> Осуществляя свою пространственную экспансию, Государство стремится охватить важнейшие для его развития регионы: побережья, бассейны рек, долины и вообще все богатые территории.</w:t>
      </w:r>
      <w:r w:rsidR="00BA2A60" w:rsidRPr="005B22DC">
        <w:rPr>
          <w:rFonts w:ascii="Times New Roman" w:hAnsi="Times New Roman" w:cs="Times New Roman"/>
          <w:sz w:val="28"/>
          <w:szCs w:val="28"/>
        </w:rPr>
        <w:t xml:space="preserve"> </w:t>
      </w:r>
    </w:p>
    <w:p w:rsidR="00BA2A60" w:rsidRPr="005B22DC" w:rsidRDefault="00437ED8" w:rsidP="00BA2A60">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6.</w:t>
      </w:r>
      <w:r w:rsidR="00BA2A60" w:rsidRPr="005B22DC">
        <w:rPr>
          <w:rFonts w:ascii="Times New Roman" w:hAnsi="Times New Roman" w:cs="Times New Roman"/>
          <w:bCs/>
          <w:sz w:val="28"/>
          <w:szCs w:val="28"/>
        </w:rPr>
        <w:t xml:space="preserve"> Изначальный импульс экспансии приходит извне, так как Государство провоцируется на расширение государством (или территорией) с явно низшей цивилизацией.</w:t>
      </w:r>
      <w:r w:rsidR="00BA2A60" w:rsidRPr="005B22DC">
        <w:rPr>
          <w:rFonts w:ascii="Times New Roman" w:hAnsi="Times New Roman" w:cs="Times New Roman"/>
          <w:sz w:val="28"/>
          <w:szCs w:val="28"/>
        </w:rPr>
        <w:t xml:space="preserve"> </w:t>
      </w:r>
    </w:p>
    <w:p w:rsidR="00BA2A60" w:rsidRPr="005B22DC" w:rsidRDefault="00437ED8" w:rsidP="00BA2A60">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lastRenderedPageBreak/>
        <w:t>7.</w:t>
      </w:r>
      <w:r w:rsidR="00BA2A60" w:rsidRPr="005B22DC">
        <w:rPr>
          <w:rFonts w:ascii="Times New Roman" w:hAnsi="Times New Roman" w:cs="Times New Roman"/>
          <w:bCs/>
          <w:sz w:val="28"/>
          <w:szCs w:val="28"/>
        </w:rPr>
        <w:t xml:space="preserve"> Общая тенденция к ассимиляции или абсорбции более слабых наций подталкивает к еще большему увеличению территорий в движении, которое подпитывает само себя</w:t>
      </w:r>
      <w:r w:rsidR="004A762B">
        <w:rPr>
          <w:rFonts w:ascii="Times New Roman" w:hAnsi="Times New Roman" w:cs="Times New Roman"/>
          <w:bCs/>
          <w:sz w:val="28"/>
          <w:szCs w:val="28"/>
        </w:rPr>
        <w:t xml:space="preserve"> </w:t>
      </w:r>
      <w:r w:rsidR="004A762B">
        <w:rPr>
          <w:rFonts w:ascii="Times New Roman" w:hAnsi="Times New Roman" w:cs="Times New Roman"/>
          <w:sz w:val="28"/>
          <w:szCs w:val="28"/>
        </w:rPr>
        <w:t>[4, с.55]</w:t>
      </w:r>
      <w:r w:rsidR="00BA2A60" w:rsidRPr="005B22DC">
        <w:rPr>
          <w:rFonts w:ascii="Times New Roman" w:hAnsi="Times New Roman" w:cs="Times New Roman"/>
          <w:sz w:val="28"/>
          <w:szCs w:val="28"/>
        </w:rPr>
        <w:t>.</w:t>
      </w:r>
    </w:p>
    <w:p w:rsidR="00BA2A60" w:rsidRPr="005B22DC"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t>Неудивительно, что многие критики упрекали Ратцеля в том, что он написал "Катехизис для империалистов". При этом сам Ратцель отнюдь не стремился любыми путями оправдать немецкий империализм, хотя и не скрывал, что придерживался националистических убеждений. Для него было важно создать концептуальный инструмент для адекватного осознания истории государств и народов в их отношении с пространством. На практике же он стремился пробудить "Raumsinn" ("</w:t>
      </w:r>
      <w:r w:rsidRPr="005B22DC">
        <w:rPr>
          <w:rFonts w:ascii="Times New Roman" w:hAnsi="Times New Roman" w:cs="Times New Roman"/>
          <w:iCs/>
          <w:sz w:val="28"/>
          <w:szCs w:val="28"/>
        </w:rPr>
        <w:t>чувство пространства</w:t>
      </w:r>
      <w:r w:rsidRPr="005B22DC">
        <w:rPr>
          <w:rFonts w:ascii="Times New Roman" w:hAnsi="Times New Roman" w:cs="Times New Roman"/>
          <w:sz w:val="28"/>
          <w:szCs w:val="28"/>
        </w:rPr>
        <w:t xml:space="preserve">") у вождей Германии, для которых чаще всего географические данные сухой академической науки представлялись чистой абстракцией. </w:t>
      </w:r>
    </w:p>
    <w:p w:rsidR="00757E85"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t xml:space="preserve">На Ратцеля в значительной степени повлияло знакомство с Северной Америкой, которую он хорошо изучил и которой посвятил две книги: "Карты североамериканских городов и цивилизации" (1874) и "Соединенные Штаты Северной Америки" (1878 1880). Он заметил, что "чувство пространства" у американцев развито в высшей степени, так как они были поставлены перед задачей освоения "пустых" пространств, имея за плечами значительный </w:t>
      </w:r>
      <w:r w:rsidRPr="005B22DC">
        <w:rPr>
          <w:rFonts w:ascii="Times New Roman" w:hAnsi="Times New Roman" w:cs="Times New Roman"/>
          <w:iCs/>
          <w:sz w:val="28"/>
          <w:szCs w:val="28"/>
        </w:rPr>
        <w:t>"политико-географический</w:t>
      </w:r>
      <w:r w:rsidRPr="005B22DC">
        <w:rPr>
          <w:rFonts w:ascii="Times New Roman" w:hAnsi="Times New Roman" w:cs="Times New Roman"/>
          <w:sz w:val="28"/>
          <w:szCs w:val="28"/>
        </w:rPr>
        <w:t xml:space="preserve"> " опыт европейской истории. </w:t>
      </w:r>
    </w:p>
    <w:p w:rsidR="00BA2A60" w:rsidRPr="005B22DC"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t>Следовательно, американцы осмысленно осуществляли то, к чему Старый Свет приходил интуитивно и постепенно. Так у Ратцеля мы сталкиваемся с первыми формулировками другой важней геополитической концепции концепции "</w:t>
      </w:r>
      <w:r w:rsidRPr="005B22DC">
        <w:rPr>
          <w:rFonts w:ascii="Times New Roman" w:hAnsi="Times New Roman" w:cs="Times New Roman"/>
          <w:iCs/>
          <w:sz w:val="28"/>
          <w:szCs w:val="28"/>
        </w:rPr>
        <w:t>мировой державы</w:t>
      </w:r>
      <w:r w:rsidRPr="005B22DC">
        <w:rPr>
          <w:rFonts w:ascii="Times New Roman" w:hAnsi="Times New Roman" w:cs="Times New Roman"/>
          <w:sz w:val="28"/>
          <w:szCs w:val="28"/>
        </w:rPr>
        <w:t xml:space="preserve"> " (Weltmacht). Ратцель заметил, что у больших стран в их развитии есть тенденция к максимальной географической экспансии, выходящей постепенно на планетарный уровень</w:t>
      </w:r>
      <w:r w:rsidR="00811849">
        <w:rPr>
          <w:rFonts w:ascii="Times New Roman" w:hAnsi="Times New Roman" w:cs="Times New Roman"/>
          <w:sz w:val="28"/>
          <w:szCs w:val="28"/>
        </w:rPr>
        <w:t xml:space="preserve"> [1, с.35]</w:t>
      </w:r>
      <w:r w:rsidRPr="005B22DC">
        <w:rPr>
          <w:rFonts w:ascii="Times New Roman" w:hAnsi="Times New Roman" w:cs="Times New Roman"/>
          <w:sz w:val="28"/>
          <w:szCs w:val="28"/>
        </w:rPr>
        <w:t xml:space="preserve">. </w:t>
      </w:r>
    </w:p>
    <w:p w:rsidR="00BA2A60" w:rsidRPr="005B22DC"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t xml:space="preserve">Следовательно, рано или поздно географическое развитие должно подойти к своей континентальной фазе. </w:t>
      </w:r>
    </w:p>
    <w:p w:rsidR="00BA2A60" w:rsidRPr="005B22DC"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t xml:space="preserve">Применяя этот принцип, выведенный из американского опыта политического и стратегического объединения континентальных пространств, к Германии, Ратцель предрекал ей судьбу континентальной державы. </w:t>
      </w:r>
    </w:p>
    <w:p w:rsidR="00BA2A60" w:rsidRPr="005B22DC"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lastRenderedPageBreak/>
        <w:t>Предвосхитил он и другую важнейшую тему геополитики значение моря для развития цивилизации. В своей книге "Море, источник могущества народов" (1900) он указал на необходимость каждой мощной державы особенно развивать свои военно-морские силы, так как этого требует планетарный масштаб полноценной экспансии. То, что некоторые народы и государства (Англия, Испания, Голландия и т.д.) осуществляли спонтанно, сухопутные державы (Ратцель, естественно, имел в виду Германию) должны делать осмысленно: развитие флота является необходимым условием для приближения к статусу "мировой державы" (Weltmacht)</w:t>
      </w:r>
      <w:r w:rsidR="00811849">
        <w:rPr>
          <w:rFonts w:ascii="Times New Roman" w:hAnsi="Times New Roman" w:cs="Times New Roman"/>
          <w:sz w:val="28"/>
          <w:szCs w:val="28"/>
        </w:rPr>
        <w:t xml:space="preserve"> [1, с.36]</w:t>
      </w:r>
      <w:r w:rsidRPr="005B22DC">
        <w:rPr>
          <w:rFonts w:ascii="Times New Roman" w:hAnsi="Times New Roman" w:cs="Times New Roman"/>
          <w:sz w:val="28"/>
          <w:szCs w:val="28"/>
        </w:rPr>
        <w:t xml:space="preserve">. </w:t>
      </w:r>
    </w:p>
    <w:p w:rsidR="00BA2A60" w:rsidRPr="005B22DC"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t>Море и "мировая держава" у Ратцеля уже связаны, хотя лишь у позднейших геополитиков (Мэхэн, Мак</w:t>
      </w:r>
      <w:r w:rsidR="00216CAD">
        <w:rPr>
          <w:rFonts w:ascii="Times New Roman" w:hAnsi="Times New Roman" w:cs="Times New Roman"/>
          <w:sz w:val="28"/>
          <w:szCs w:val="28"/>
        </w:rPr>
        <w:t>к</w:t>
      </w:r>
      <w:r w:rsidRPr="005B22DC">
        <w:rPr>
          <w:rFonts w:ascii="Times New Roman" w:hAnsi="Times New Roman" w:cs="Times New Roman"/>
          <w:sz w:val="28"/>
          <w:szCs w:val="28"/>
        </w:rPr>
        <w:t xml:space="preserve">индер, Хаусхофер, особенно Шмитт) эта тема приобретет законченность и центральность. </w:t>
      </w:r>
    </w:p>
    <w:p w:rsidR="00BA2A60" w:rsidRPr="005B22DC"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t>Надо заметить, что политические симпатии Ратцеля не случайны. Практически все геополитики были отмечены ярко выраженным национальным чувством, независимо от того, облекалось ли оно в демократические (англосаксонские геополитики Мак</w:t>
      </w:r>
      <w:r w:rsidR="00401AF7">
        <w:rPr>
          <w:rFonts w:ascii="Times New Roman" w:hAnsi="Times New Roman" w:cs="Times New Roman"/>
          <w:sz w:val="28"/>
          <w:szCs w:val="28"/>
        </w:rPr>
        <w:t>к</w:t>
      </w:r>
      <w:r w:rsidRPr="005B22DC">
        <w:rPr>
          <w:rFonts w:ascii="Times New Roman" w:hAnsi="Times New Roman" w:cs="Times New Roman"/>
          <w:sz w:val="28"/>
          <w:szCs w:val="28"/>
        </w:rPr>
        <w:t>индер, Мэхэн) или "идеократические" (Хаусхофер, Шмитт, евразийцы) формы</w:t>
      </w:r>
      <w:r w:rsidR="00811849">
        <w:rPr>
          <w:rFonts w:ascii="Times New Roman" w:hAnsi="Times New Roman" w:cs="Times New Roman"/>
          <w:sz w:val="28"/>
          <w:szCs w:val="28"/>
        </w:rPr>
        <w:t xml:space="preserve"> [5, с.56]</w:t>
      </w:r>
      <w:r w:rsidRPr="005B22DC">
        <w:rPr>
          <w:rFonts w:ascii="Times New Roman" w:hAnsi="Times New Roman" w:cs="Times New Roman"/>
          <w:sz w:val="28"/>
          <w:szCs w:val="28"/>
        </w:rPr>
        <w:t xml:space="preserve">. </w:t>
      </w:r>
    </w:p>
    <w:p w:rsidR="00BA2A60" w:rsidRPr="005B22DC" w:rsidRDefault="00BA2A60" w:rsidP="00BA2A60">
      <w:pPr>
        <w:spacing w:after="0" w:line="360" w:lineRule="auto"/>
        <w:ind w:firstLine="709"/>
        <w:jc w:val="both"/>
        <w:rPr>
          <w:rFonts w:ascii="Times New Roman" w:hAnsi="Times New Roman" w:cs="Times New Roman"/>
          <w:sz w:val="28"/>
          <w:szCs w:val="28"/>
        </w:rPr>
      </w:pPr>
    </w:p>
    <w:p w:rsidR="00BA2A60" w:rsidRPr="00AD5314" w:rsidRDefault="00BA2A60" w:rsidP="00CC513F">
      <w:pPr>
        <w:pStyle w:val="ad"/>
        <w:numPr>
          <w:ilvl w:val="0"/>
          <w:numId w:val="4"/>
        </w:numPr>
        <w:tabs>
          <w:tab w:val="left" w:pos="1134"/>
        </w:tabs>
        <w:spacing w:after="0" w:line="360" w:lineRule="auto"/>
        <w:ind w:hanging="11"/>
        <w:jc w:val="both"/>
        <w:rPr>
          <w:rFonts w:ascii="Times New Roman" w:eastAsia="SimSun" w:hAnsi="Times New Roman" w:cs="Times New Roman"/>
          <w:sz w:val="28"/>
          <w:szCs w:val="28"/>
        </w:rPr>
      </w:pPr>
      <w:r w:rsidRPr="00AD5314">
        <w:rPr>
          <w:rFonts w:ascii="Times New Roman" w:eastAsia="SimSun" w:hAnsi="Times New Roman" w:cs="Times New Roman"/>
          <w:sz w:val="28"/>
          <w:szCs w:val="28"/>
        </w:rPr>
        <w:t>Автор категории «геополитика» Р. Челлен</w:t>
      </w:r>
    </w:p>
    <w:p w:rsidR="00BA2A60" w:rsidRPr="005B22DC"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t>Швед Рудольф Челлен (1864</w:t>
      </w:r>
      <w:r w:rsidR="00CC513F">
        <w:rPr>
          <w:rFonts w:ascii="Times New Roman" w:hAnsi="Times New Roman" w:cs="Times New Roman"/>
          <w:sz w:val="28"/>
          <w:szCs w:val="28"/>
        </w:rPr>
        <w:t xml:space="preserve"> -</w:t>
      </w:r>
      <w:r w:rsidRPr="005B22DC">
        <w:rPr>
          <w:rFonts w:ascii="Times New Roman" w:hAnsi="Times New Roman" w:cs="Times New Roman"/>
          <w:sz w:val="28"/>
          <w:szCs w:val="28"/>
        </w:rPr>
        <w:t xml:space="preserve"> 1922) был первым, кто употребил понятие "геополитика"</w:t>
      </w:r>
      <w:r w:rsidR="00811849">
        <w:rPr>
          <w:rFonts w:ascii="Times New Roman" w:hAnsi="Times New Roman" w:cs="Times New Roman"/>
          <w:sz w:val="28"/>
          <w:szCs w:val="28"/>
        </w:rPr>
        <w:t xml:space="preserve"> [3, с.</w:t>
      </w:r>
      <w:r w:rsidR="00AF6070">
        <w:rPr>
          <w:rFonts w:ascii="Times New Roman" w:hAnsi="Times New Roman" w:cs="Times New Roman"/>
          <w:sz w:val="28"/>
          <w:szCs w:val="28"/>
        </w:rPr>
        <w:t>4</w:t>
      </w:r>
      <w:r w:rsidR="00811849">
        <w:rPr>
          <w:rFonts w:ascii="Times New Roman" w:hAnsi="Times New Roman" w:cs="Times New Roman"/>
          <w:sz w:val="28"/>
          <w:szCs w:val="28"/>
        </w:rPr>
        <w:t>4]</w:t>
      </w:r>
      <w:r w:rsidRPr="005B22DC">
        <w:rPr>
          <w:rFonts w:ascii="Times New Roman" w:hAnsi="Times New Roman" w:cs="Times New Roman"/>
          <w:sz w:val="28"/>
          <w:szCs w:val="28"/>
        </w:rPr>
        <w:t xml:space="preserve">. </w:t>
      </w:r>
    </w:p>
    <w:p w:rsidR="00BA2A60" w:rsidRPr="005B22DC"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t xml:space="preserve">Челлен был профессором истории и политических наук в университетах Уппсалы и Гетеборга. Кроме того, он активно участвовал в политике, являлся членом парламента, отличаясь подчеркнутой германофильской ориентацией. Челлен не был профессиональным географом и рассматривал геополитику, основы которой он развил, отталкиваясь от работ Ратцеля (он считал его своим учителем), как часть политологии. </w:t>
      </w:r>
    </w:p>
    <w:p w:rsidR="00BA2A60" w:rsidRPr="005B22DC"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t xml:space="preserve">Геополитику Челлен определил следующим образом: </w:t>
      </w:r>
      <w:r w:rsidRPr="005B22DC">
        <w:rPr>
          <w:rFonts w:ascii="Times New Roman" w:hAnsi="Times New Roman" w:cs="Times New Roman"/>
          <w:iCs/>
          <w:sz w:val="28"/>
          <w:szCs w:val="28"/>
        </w:rPr>
        <w:t>"Это - наука о Государстве как географическом организме, воплощенном в пространств</w:t>
      </w:r>
      <w:r w:rsidRPr="005B22DC">
        <w:rPr>
          <w:rFonts w:ascii="Times New Roman" w:hAnsi="Times New Roman" w:cs="Times New Roman"/>
          <w:sz w:val="28"/>
          <w:szCs w:val="28"/>
        </w:rPr>
        <w:t>е"</w:t>
      </w:r>
      <w:r w:rsidR="00AF6070">
        <w:rPr>
          <w:rFonts w:ascii="Times New Roman" w:hAnsi="Times New Roman" w:cs="Times New Roman"/>
          <w:sz w:val="28"/>
          <w:szCs w:val="28"/>
        </w:rPr>
        <w:t xml:space="preserve"> [3, с.45]</w:t>
      </w:r>
      <w:r w:rsidRPr="005B22DC">
        <w:rPr>
          <w:rFonts w:ascii="Times New Roman" w:hAnsi="Times New Roman" w:cs="Times New Roman"/>
          <w:sz w:val="28"/>
          <w:szCs w:val="28"/>
        </w:rPr>
        <w:t xml:space="preserve">. </w:t>
      </w:r>
    </w:p>
    <w:p w:rsidR="00BA2A60" w:rsidRPr="005B22DC"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lastRenderedPageBreak/>
        <w:t xml:space="preserve">Помимо "геополитики" Челлен предложил еще 4 неологизма, которые, по его мнению, должны были составить основные разделы политической науки: </w:t>
      </w:r>
    </w:p>
    <w:p w:rsidR="00BA2A60" w:rsidRPr="005B22DC" w:rsidRDefault="00AF6070" w:rsidP="00BA2A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2A60" w:rsidRPr="005B22DC">
        <w:rPr>
          <w:rFonts w:ascii="Times New Roman" w:hAnsi="Times New Roman" w:cs="Times New Roman"/>
          <w:sz w:val="28"/>
          <w:szCs w:val="28"/>
        </w:rPr>
        <w:t>э</w:t>
      </w:r>
      <w:r w:rsidR="00BA2A60" w:rsidRPr="005B22DC">
        <w:rPr>
          <w:rFonts w:ascii="Times New Roman" w:hAnsi="Times New Roman" w:cs="Times New Roman"/>
          <w:bCs/>
          <w:sz w:val="28"/>
          <w:szCs w:val="28"/>
        </w:rPr>
        <w:t>кополитика ("изучение Государства как экономической силы");</w:t>
      </w:r>
      <w:r w:rsidR="00BA2A60" w:rsidRPr="005B22DC">
        <w:rPr>
          <w:rFonts w:ascii="Times New Roman" w:hAnsi="Times New Roman" w:cs="Times New Roman"/>
          <w:sz w:val="28"/>
          <w:szCs w:val="28"/>
        </w:rPr>
        <w:t xml:space="preserve"> </w:t>
      </w:r>
    </w:p>
    <w:p w:rsidR="00BA2A60" w:rsidRPr="005B22DC" w:rsidRDefault="00AF6070" w:rsidP="00BA2A60">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 </w:t>
      </w:r>
      <w:r w:rsidR="00BA2A60" w:rsidRPr="005B22DC">
        <w:rPr>
          <w:rFonts w:ascii="Times New Roman" w:hAnsi="Times New Roman" w:cs="Times New Roman"/>
          <w:bCs/>
          <w:sz w:val="28"/>
          <w:szCs w:val="28"/>
        </w:rPr>
        <w:t>демополитика ("исследование динамических импульсов, передаваемых народом Государству"; аналог "Антропогеографии" Ратцеля);</w:t>
      </w:r>
      <w:r w:rsidR="00BA2A60" w:rsidRPr="005B22DC">
        <w:rPr>
          <w:rFonts w:ascii="Times New Roman" w:hAnsi="Times New Roman" w:cs="Times New Roman"/>
          <w:sz w:val="28"/>
          <w:szCs w:val="28"/>
        </w:rPr>
        <w:t xml:space="preserve"> </w:t>
      </w:r>
    </w:p>
    <w:p w:rsidR="00BA2A60" w:rsidRPr="005B22DC" w:rsidRDefault="00AF6070" w:rsidP="00BA2A60">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 </w:t>
      </w:r>
      <w:r w:rsidR="00BA2A60" w:rsidRPr="005B22DC">
        <w:rPr>
          <w:rFonts w:ascii="Times New Roman" w:hAnsi="Times New Roman" w:cs="Times New Roman"/>
          <w:bCs/>
          <w:sz w:val="28"/>
          <w:szCs w:val="28"/>
        </w:rPr>
        <w:t>социополитика ("изучение социального аспекта Государства");</w:t>
      </w:r>
      <w:r w:rsidR="00BA2A60" w:rsidRPr="005B22DC">
        <w:rPr>
          <w:rFonts w:ascii="Times New Roman" w:hAnsi="Times New Roman" w:cs="Times New Roman"/>
          <w:sz w:val="28"/>
          <w:szCs w:val="28"/>
        </w:rPr>
        <w:t xml:space="preserve"> </w:t>
      </w:r>
    </w:p>
    <w:p w:rsidR="00BA2A60" w:rsidRPr="005B22DC" w:rsidRDefault="00AF6070" w:rsidP="00BA2A60">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 </w:t>
      </w:r>
      <w:r w:rsidR="00BA2A60" w:rsidRPr="005B22DC">
        <w:rPr>
          <w:rFonts w:ascii="Times New Roman" w:hAnsi="Times New Roman" w:cs="Times New Roman"/>
          <w:bCs/>
          <w:sz w:val="28"/>
          <w:szCs w:val="28"/>
        </w:rPr>
        <w:t>кратополитика ("изучение форм правления и власти в соотношении с проблемами права и социально-экономическими факторами")</w:t>
      </w:r>
      <w:r>
        <w:rPr>
          <w:rFonts w:ascii="Times New Roman" w:hAnsi="Times New Roman" w:cs="Times New Roman"/>
          <w:bCs/>
          <w:sz w:val="28"/>
          <w:szCs w:val="28"/>
        </w:rPr>
        <w:t xml:space="preserve"> </w:t>
      </w:r>
      <w:r>
        <w:rPr>
          <w:rFonts w:ascii="Times New Roman" w:hAnsi="Times New Roman" w:cs="Times New Roman"/>
          <w:sz w:val="28"/>
          <w:szCs w:val="28"/>
        </w:rPr>
        <w:t>[2, с.65]</w:t>
      </w:r>
      <w:r w:rsidR="00BA2A60" w:rsidRPr="005B22DC">
        <w:rPr>
          <w:rFonts w:ascii="Times New Roman" w:hAnsi="Times New Roman" w:cs="Times New Roman"/>
          <w:sz w:val="28"/>
          <w:szCs w:val="28"/>
        </w:rPr>
        <w:t>.</w:t>
      </w:r>
    </w:p>
    <w:p w:rsidR="00BA2A60" w:rsidRPr="005B22DC"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t xml:space="preserve">Но все эти дисциплины, которые Челлен развивал параллельно геополитике, не получили широкого признания, тогда как термин "геополитика" устойчиво утвердился в самых различных кругах. </w:t>
      </w:r>
    </w:p>
    <w:p w:rsidR="00BA2A60" w:rsidRPr="005B22DC"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t>В своем основном труде "Государство как форма жизни" (1916) Челлен развил постулаты, заложенные в труде Ратцеля. Челлен, как и Ратцель, считал себя последователем немецкого "органицизма", отвергающего механицистский подход к государству и обществу.</w:t>
      </w:r>
      <w:r w:rsidRPr="005B22DC">
        <w:rPr>
          <w:rFonts w:ascii="Times New Roman" w:hAnsi="Times New Roman" w:cs="Times New Roman"/>
          <w:iCs/>
          <w:sz w:val="28"/>
          <w:szCs w:val="28"/>
        </w:rPr>
        <w:t xml:space="preserve"> Отказ от строгого деления предметов изучения на "неодушевленные объекты" (фон) и "человеческие субъекты" (деятели) является отличительной чертой большинства геополитиков</w:t>
      </w:r>
      <w:r w:rsidRPr="005B22DC">
        <w:rPr>
          <w:rFonts w:ascii="Times New Roman" w:hAnsi="Times New Roman" w:cs="Times New Roman"/>
          <w:sz w:val="28"/>
          <w:szCs w:val="28"/>
        </w:rPr>
        <w:t xml:space="preserve">. В этом смысле показательно само название основного труда Челлена. </w:t>
      </w:r>
    </w:p>
    <w:p w:rsidR="00BA2A60" w:rsidRPr="005B22DC"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t xml:space="preserve">Челлен развил геополитические принципы Ратцеля применительно к конкретной исторической ситуации в современной ему Европе. </w:t>
      </w:r>
    </w:p>
    <w:p w:rsidR="00757E85"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t>Он довел до логического конца идеи Ратцеля о "</w:t>
      </w:r>
      <w:r w:rsidRPr="005B22DC">
        <w:rPr>
          <w:rFonts w:ascii="Times New Roman" w:hAnsi="Times New Roman" w:cs="Times New Roman"/>
          <w:iCs/>
          <w:sz w:val="28"/>
          <w:szCs w:val="28"/>
        </w:rPr>
        <w:t>континентальном государстве</w:t>
      </w:r>
      <w:r w:rsidRPr="005B22DC">
        <w:rPr>
          <w:rFonts w:ascii="Times New Roman" w:hAnsi="Times New Roman" w:cs="Times New Roman"/>
          <w:sz w:val="28"/>
          <w:szCs w:val="28"/>
        </w:rPr>
        <w:t xml:space="preserve"> " применительно к Германии. И показал, что в контексте Европы Германия является тем пространством, которое обладает осевым динамизмом и которое призвано структурировать вокруг себя остальные европейские державы. Первую мировую войну Челлен интерпретировал как естественный геополитический конфликт, возникший между динамической экспансией Германии ("страны Оси") и противодействующими ей периферийными европейскими (и внеевропейскими) государствами (Антанта). </w:t>
      </w:r>
    </w:p>
    <w:p w:rsidR="00BA2A60" w:rsidRPr="005B22DC"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t xml:space="preserve">Различие в геополитической динамике роста нисходящей для Франции и Англии и восходящей для Германии предопределили основной расклад сил. </w:t>
      </w:r>
      <w:r w:rsidRPr="005B22DC">
        <w:rPr>
          <w:rFonts w:ascii="Times New Roman" w:hAnsi="Times New Roman" w:cs="Times New Roman"/>
          <w:sz w:val="28"/>
          <w:szCs w:val="28"/>
        </w:rPr>
        <w:lastRenderedPageBreak/>
        <w:t>При этом, с его точки зрения, геополитическое отождествление Германии с Европой неизбежно и неотвратимо, несмотря на временное поражение в Первой мировой войне</w:t>
      </w:r>
      <w:r w:rsidR="00AF6070">
        <w:rPr>
          <w:rFonts w:ascii="Times New Roman" w:hAnsi="Times New Roman" w:cs="Times New Roman"/>
          <w:sz w:val="28"/>
          <w:szCs w:val="28"/>
        </w:rPr>
        <w:t xml:space="preserve"> [3, с.46]</w:t>
      </w:r>
      <w:r w:rsidRPr="005B22DC">
        <w:rPr>
          <w:rFonts w:ascii="Times New Roman" w:hAnsi="Times New Roman" w:cs="Times New Roman"/>
          <w:sz w:val="28"/>
          <w:szCs w:val="28"/>
        </w:rPr>
        <w:t xml:space="preserve">. </w:t>
      </w:r>
    </w:p>
    <w:p w:rsidR="00757E85"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t>Челлен закрепил намеченную Ратцелем геополитическую максиму интересы Германии (= интересы Европы) противоположны интересам западноевропейских держав (особенно Франции и Англии). Но Германия государство "</w:t>
      </w:r>
      <w:r w:rsidRPr="005B22DC">
        <w:rPr>
          <w:rFonts w:ascii="Times New Roman" w:hAnsi="Times New Roman" w:cs="Times New Roman"/>
          <w:iCs/>
          <w:sz w:val="28"/>
          <w:szCs w:val="28"/>
        </w:rPr>
        <w:t>юное</w:t>
      </w:r>
      <w:r w:rsidRPr="005B22DC">
        <w:rPr>
          <w:rFonts w:ascii="Times New Roman" w:hAnsi="Times New Roman" w:cs="Times New Roman"/>
          <w:sz w:val="28"/>
          <w:szCs w:val="28"/>
        </w:rPr>
        <w:t>", а немцы "</w:t>
      </w:r>
      <w:r w:rsidRPr="005B22DC">
        <w:rPr>
          <w:rFonts w:ascii="Times New Roman" w:hAnsi="Times New Roman" w:cs="Times New Roman"/>
          <w:iCs/>
          <w:sz w:val="28"/>
          <w:szCs w:val="28"/>
        </w:rPr>
        <w:t>юный народ</w:t>
      </w:r>
      <w:r w:rsidRPr="005B22DC">
        <w:rPr>
          <w:rFonts w:ascii="Times New Roman" w:hAnsi="Times New Roman" w:cs="Times New Roman"/>
          <w:sz w:val="28"/>
          <w:szCs w:val="28"/>
        </w:rPr>
        <w:t xml:space="preserve">". (Эта идея "юных народов", которыми считались русские и немцы, восходит к Ф.Достоевскому, не раз цитируемому Челленом.) </w:t>
      </w:r>
    </w:p>
    <w:p w:rsidR="00BA2A60" w:rsidRPr="005B22DC"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t>"Юные" немцы, вдохновленные "</w:t>
      </w:r>
      <w:r w:rsidRPr="005B22DC">
        <w:rPr>
          <w:rFonts w:ascii="Times New Roman" w:hAnsi="Times New Roman" w:cs="Times New Roman"/>
          <w:iCs/>
          <w:sz w:val="28"/>
          <w:szCs w:val="28"/>
        </w:rPr>
        <w:t>среднеевропейским пространством</w:t>
      </w:r>
      <w:r w:rsidRPr="005B22DC">
        <w:rPr>
          <w:rFonts w:ascii="Times New Roman" w:hAnsi="Times New Roman" w:cs="Times New Roman"/>
          <w:sz w:val="28"/>
          <w:szCs w:val="28"/>
        </w:rPr>
        <w:t>", должны двигаться к континентальному государству планетарного масштаба за счет территорий, контролируемых "</w:t>
      </w:r>
      <w:r w:rsidRPr="005B22DC">
        <w:rPr>
          <w:rFonts w:ascii="Times New Roman" w:hAnsi="Times New Roman" w:cs="Times New Roman"/>
          <w:iCs/>
          <w:sz w:val="28"/>
          <w:szCs w:val="28"/>
        </w:rPr>
        <w:t>старыми народами</w:t>
      </w:r>
      <w:r w:rsidRPr="005B22DC">
        <w:rPr>
          <w:rFonts w:ascii="Times New Roman" w:hAnsi="Times New Roman" w:cs="Times New Roman"/>
          <w:sz w:val="28"/>
          <w:szCs w:val="28"/>
        </w:rPr>
        <w:t xml:space="preserve">" французами и англичанами. При этом идеологический аспект геополитического противостояния считался Челленом второстепенным. </w:t>
      </w:r>
    </w:p>
    <w:p w:rsidR="00BA2A60" w:rsidRPr="005B22DC"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t xml:space="preserve">Хотя Челлен сам был шведом и настаивал на сближении шведской политики с германской, его геополитические представления о самостоятельном интегрирующем значении германского пространства точно совпадают с теорией "Средней Европы" (Mitteleuropa), развитой Фридрихом Науманном. </w:t>
      </w:r>
    </w:p>
    <w:p w:rsidR="00BA2A60" w:rsidRPr="005B22DC"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t xml:space="preserve">В своей книге "Mitteleuropa" (1915) Науманн дал геополитический диагноз, тождественный концепции Рудольфа Челлена. С его точки зрения, для того, чтобы выдержать конкуренцию с такими организованными геополитическими образованиями как Англия (и ее колонии), США и Россия, народы, населяющие Центральную Европу должны объединиться и организовать новое интегрированное политико-экономическое пространство. Осью такого пространства будут, естественно, немцы. </w:t>
      </w:r>
    </w:p>
    <w:p w:rsidR="00BA2A60" w:rsidRPr="005B22DC"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t>Mi</w:t>
      </w:r>
      <w:r w:rsidR="00052FBA">
        <w:rPr>
          <w:rFonts w:ascii="Times New Roman" w:hAnsi="Times New Roman" w:cs="Times New Roman"/>
          <w:sz w:val="28"/>
          <w:szCs w:val="28"/>
        </w:rPr>
        <w:t>tteleuropa в отличие от чистых «</w:t>
      </w:r>
      <w:r w:rsidRPr="005B22DC">
        <w:rPr>
          <w:rFonts w:ascii="Times New Roman" w:hAnsi="Times New Roman" w:cs="Times New Roman"/>
          <w:sz w:val="28"/>
          <w:szCs w:val="28"/>
        </w:rPr>
        <w:t>пангерманистских</w:t>
      </w:r>
      <w:r w:rsidR="00052FBA">
        <w:rPr>
          <w:rFonts w:ascii="Times New Roman" w:hAnsi="Times New Roman" w:cs="Times New Roman"/>
          <w:sz w:val="28"/>
          <w:szCs w:val="28"/>
        </w:rPr>
        <w:t>»</w:t>
      </w:r>
      <w:r w:rsidRPr="005B22DC">
        <w:rPr>
          <w:rFonts w:ascii="Times New Roman" w:hAnsi="Times New Roman" w:cs="Times New Roman"/>
          <w:sz w:val="28"/>
          <w:szCs w:val="28"/>
        </w:rPr>
        <w:t xml:space="preserve"> проектов была уже не национальным, но сугубо геополитическим понятием, в котором основное значение уделялось не этническому единству, а общности географической судьбы. Проект Науманна подразумевал интеграцию Германии, Австрии, придунайских государств и, в далекой перспективе, Франции. </w:t>
      </w:r>
    </w:p>
    <w:p w:rsidR="00BA2A60" w:rsidRPr="005B22DC" w:rsidRDefault="00BA2A60" w:rsidP="00BA2A60">
      <w:pPr>
        <w:spacing w:after="0" w:line="360" w:lineRule="auto"/>
        <w:ind w:firstLine="709"/>
        <w:jc w:val="both"/>
        <w:rPr>
          <w:rFonts w:ascii="Times New Roman" w:hAnsi="Times New Roman" w:cs="Times New Roman"/>
          <w:sz w:val="28"/>
          <w:szCs w:val="28"/>
        </w:rPr>
      </w:pPr>
      <w:r w:rsidRPr="005B22DC">
        <w:rPr>
          <w:rFonts w:ascii="Times New Roman" w:hAnsi="Times New Roman" w:cs="Times New Roman"/>
          <w:sz w:val="28"/>
          <w:szCs w:val="28"/>
        </w:rPr>
        <w:lastRenderedPageBreak/>
        <w:t>Геополитический проект подтверждался и культурными параллелями. Сама Германия как органическое образование отожд</w:t>
      </w:r>
      <w:r w:rsidR="00052FBA">
        <w:rPr>
          <w:rFonts w:ascii="Times New Roman" w:hAnsi="Times New Roman" w:cs="Times New Roman"/>
          <w:sz w:val="28"/>
          <w:szCs w:val="28"/>
        </w:rPr>
        <w:t>ествлялась с духовным понятием «</w:t>
      </w:r>
      <w:r w:rsidRPr="005B22DC">
        <w:rPr>
          <w:rFonts w:ascii="Times New Roman" w:hAnsi="Times New Roman" w:cs="Times New Roman"/>
          <w:iCs/>
          <w:sz w:val="28"/>
          <w:szCs w:val="28"/>
        </w:rPr>
        <w:t>Mittellage</w:t>
      </w:r>
      <w:r w:rsidR="00052FBA">
        <w:rPr>
          <w:rFonts w:ascii="Times New Roman" w:hAnsi="Times New Roman" w:cs="Times New Roman"/>
          <w:sz w:val="28"/>
          <w:szCs w:val="28"/>
        </w:rPr>
        <w:t>», «срединное положение»</w:t>
      </w:r>
      <w:r w:rsidRPr="005B22DC">
        <w:rPr>
          <w:rFonts w:ascii="Times New Roman" w:hAnsi="Times New Roman" w:cs="Times New Roman"/>
          <w:sz w:val="28"/>
          <w:szCs w:val="28"/>
        </w:rPr>
        <w:t>. Это еще в 1818 году сформулировал Арндт</w:t>
      </w:r>
      <w:r w:rsidR="00052FBA">
        <w:rPr>
          <w:rFonts w:ascii="Times New Roman" w:hAnsi="Times New Roman" w:cs="Times New Roman"/>
          <w:iCs/>
          <w:sz w:val="28"/>
          <w:szCs w:val="28"/>
        </w:rPr>
        <w:t>: «</w:t>
      </w:r>
      <w:r w:rsidRPr="005B22DC">
        <w:rPr>
          <w:rFonts w:ascii="Times New Roman" w:hAnsi="Times New Roman" w:cs="Times New Roman"/>
          <w:iCs/>
          <w:sz w:val="28"/>
          <w:szCs w:val="28"/>
        </w:rPr>
        <w:t>Бог поместил нас в центре Европы; мы (немцы) сердце нашей части света</w:t>
      </w:r>
      <w:r w:rsidR="00052FBA">
        <w:rPr>
          <w:rFonts w:ascii="Times New Roman" w:hAnsi="Times New Roman" w:cs="Times New Roman"/>
          <w:sz w:val="28"/>
          <w:szCs w:val="28"/>
        </w:rPr>
        <w:t>»</w:t>
      </w:r>
      <w:r w:rsidR="00437ED8">
        <w:rPr>
          <w:rFonts w:ascii="Times New Roman" w:hAnsi="Times New Roman" w:cs="Times New Roman"/>
          <w:sz w:val="28"/>
          <w:szCs w:val="28"/>
        </w:rPr>
        <w:t xml:space="preserve"> [2, с.66]</w:t>
      </w:r>
      <w:r w:rsidRPr="005B22DC">
        <w:rPr>
          <w:rFonts w:ascii="Times New Roman" w:hAnsi="Times New Roman" w:cs="Times New Roman"/>
          <w:sz w:val="28"/>
          <w:szCs w:val="28"/>
        </w:rPr>
        <w:t xml:space="preserve">. </w:t>
      </w:r>
    </w:p>
    <w:p w:rsidR="00BA2A60" w:rsidRPr="005B22DC" w:rsidRDefault="00052FBA" w:rsidP="00BA2A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Через Челлена и Науманна «</w:t>
      </w:r>
      <w:r w:rsidR="00BA2A60" w:rsidRPr="005B22DC">
        <w:rPr>
          <w:rFonts w:ascii="Times New Roman" w:hAnsi="Times New Roman" w:cs="Times New Roman"/>
          <w:sz w:val="28"/>
          <w:szCs w:val="28"/>
        </w:rPr>
        <w:t>континента</w:t>
      </w:r>
      <w:r>
        <w:rPr>
          <w:rFonts w:ascii="Times New Roman" w:hAnsi="Times New Roman" w:cs="Times New Roman"/>
          <w:sz w:val="28"/>
          <w:szCs w:val="28"/>
        </w:rPr>
        <w:t>льные»</w:t>
      </w:r>
      <w:r w:rsidR="00BA2A60" w:rsidRPr="005B22DC">
        <w:rPr>
          <w:rFonts w:ascii="Times New Roman" w:hAnsi="Times New Roman" w:cs="Times New Roman"/>
          <w:sz w:val="28"/>
          <w:szCs w:val="28"/>
        </w:rPr>
        <w:t xml:space="preserve"> и</w:t>
      </w:r>
      <w:r w:rsidR="00DF4319">
        <w:rPr>
          <w:rFonts w:ascii="Times New Roman" w:hAnsi="Times New Roman" w:cs="Times New Roman"/>
          <w:sz w:val="28"/>
          <w:szCs w:val="28"/>
        </w:rPr>
        <w:t>деи Ратцеля постепенно приобре</w:t>
      </w:r>
      <w:r w:rsidR="00BA2A60" w:rsidRPr="005B22DC">
        <w:rPr>
          <w:rFonts w:ascii="Times New Roman" w:hAnsi="Times New Roman" w:cs="Times New Roman"/>
          <w:sz w:val="28"/>
          <w:szCs w:val="28"/>
        </w:rPr>
        <w:t xml:space="preserve">ли осязаемые черты. </w:t>
      </w:r>
    </w:p>
    <w:p w:rsidR="00A24C6B" w:rsidRPr="005B22DC" w:rsidRDefault="00A24C6B" w:rsidP="00BA2A60">
      <w:pPr>
        <w:spacing w:after="0" w:line="360" w:lineRule="auto"/>
        <w:rPr>
          <w:rFonts w:ascii="Times New Roman" w:hAnsi="Times New Roman" w:cs="Times New Roman"/>
          <w:sz w:val="28"/>
          <w:szCs w:val="28"/>
        </w:rPr>
      </w:pPr>
      <w:r w:rsidRPr="005B22DC">
        <w:rPr>
          <w:rFonts w:ascii="Times New Roman" w:hAnsi="Times New Roman" w:cs="Times New Roman"/>
          <w:sz w:val="28"/>
          <w:szCs w:val="28"/>
        </w:rPr>
        <w:br w:type="page"/>
      </w:r>
    </w:p>
    <w:p w:rsidR="00EF1335" w:rsidRPr="00AD5314" w:rsidRDefault="00F15D9D" w:rsidP="00F53FE2">
      <w:pPr>
        <w:spacing w:after="0" w:line="360" w:lineRule="auto"/>
        <w:jc w:val="center"/>
        <w:rPr>
          <w:rFonts w:ascii="Times New Roman" w:hAnsi="Times New Roman" w:cs="Times New Roman"/>
          <w:sz w:val="28"/>
          <w:szCs w:val="28"/>
        </w:rPr>
      </w:pPr>
      <w:r w:rsidRPr="00AD5314">
        <w:rPr>
          <w:rFonts w:ascii="Times New Roman" w:hAnsi="Times New Roman" w:cs="Times New Roman"/>
          <w:sz w:val="28"/>
          <w:szCs w:val="28"/>
        </w:rPr>
        <w:lastRenderedPageBreak/>
        <w:t xml:space="preserve">Список </w:t>
      </w:r>
      <w:r w:rsidR="00233FDB" w:rsidRPr="00AD5314">
        <w:rPr>
          <w:rFonts w:ascii="Times New Roman" w:hAnsi="Times New Roman" w:cs="Times New Roman"/>
          <w:sz w:val="28"/>
          <w:szCs w:val="28"/>
        </w:rPr>
        <w:t>литературы</w:t>
      </w:r>
    </w:p>
    <w:p w:rsidR="00F15D9D" w:rsidRPr="005B22DC" w:rsidRDefault="00F15D9D" w:rsidP="00403221">
      <w:pPr>
        <w:spacing w:after="0" w:line="360" w:lineRule="auto"/>
        <w:rPr>
          <w:rFonts w:ascii="Times New Roman" w:hAnsi="Times New Roman" w:cs="Times New Roman"/>
          <w:sz w:val="28"/>
          <w:szCs w:val="28"/>
        </w:rPr>
      </w:pPr>
    </w:p>
    <w:p w:rsidR="00857104" w:rsidRDefault="00FF4A8C" w:rsidP="00857104">
      <w:pPr>
        <w:widowControl w:val="0"/>
        <w:numPr>
          <w:ilvl w:val="0"/>
          <w:numId w:val="5"/>
        </w:numPr>
        <w:shd w:val="clear" w:color="auto" w:fill="FFFFFF"/>
        <w:tabs>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857104">
        <w:rPr>
          <w:rFonts w:ascii="Times New Roman" w:hAnsi="Times New Roman" w:cs="Times New Roman"/>
          <w:sz w:val="28"/>
          <w:szCs w:val="28"/>
        </w:rPr>
        <w:t xml:space="preserve">Российская Федерация. Законы. О </w:t>
      </w:r>
      <w:r w:rsidR="00857104" w:rsidRPr="00857104">
        <w:rPr>
          <w:rFonts w:ascii="Times New Roman" w:hAnsi="Times New Roman" w:cs="Times New Roman"/>
          <w:sz w:val="28"/>
          <w:szCs w:val="28"/>
        </w:rPr>
        <w:t>безопасности</w:t>
      </w:r>
      <w:r w:rsidRPr="00857104">
        <w:rPr>
          <w:rFonts w:ascii="Times New Roman" w:hAnsi="Times New Roman" w:cs="Times New Roman"/>
          <w:sz w:val="28"/>
          <w:szCs w:val="28"/>
        </w:rPr>
        <w:t>: федер. закон №</w:t>
      </w:r>
      <w:r w:rsidR="00857104" w:rsidRPr="00857104">
        <w:rPr>
          <w:rFonts w:ascii="Times New Roman" w:hAnsi="Times New Roman" w:cs="Times New Roman"/>
          <w:sz w:val="28"/>
          <w:szCs w:val="28"/>
        </w:rPr>
        <w:t xml:space="preserve"> 390</w:t>
      </w:r>
      <w:r w:rsidRPr="00857104">
        <w:rPr>
          <w:rFonts w:ascii="Times New Roman" w:hAnsi="Times New Roman" w:cs="Times New Roman"/>
          <w:sz w:val="28"/>
          <w:szCs w:val="28"/>
        </w:rPr>
        <w:t xml:space="preserve">-ФЗ от </w:t>
      </w:r>
      <w:r w:rsidR="00857104" w:rsidRPr="00857104">
        <w:rPr>
          <w:rFonts w:ascii="Times New Roman" w:hAnsi="Times New Roman" w:cs="Times New Roman"/>
          <w:sz w:val="28"/>
          <w:szCs w:val="28"/>
        </w:rPr>
        <w:t xml:space="preserve">28.12.2010 </w:t>
      </w:r>
      <w:r w:rsidR="00A8516B">
        <w:rPr>
          <w:rFonts w:ascii="Times New Roman" w:hAnsi="Times New Roman" w:cs="Times New Roman"/>
          <w:sz w:val="28"/>
          <w:szCs w:val="28"/>
        </w:rPr>
        <w:t xml:space="preserve">(последняя редакция) </w:t>
      </w:r>
      <w:r w:rsidRPr="00857104">
        <w:rPr>
          <w:rFonts w:ascii="Times New Roman" w:hAnsi="Times New Roman" w:cs="Times New Roman"/>
          <w:sz w:val="28"/>
          <w:szCs w:val="28"/>
        </w:rPr>
        <w:t>// СПС «КонсультантПлюс».</w:t>
      </w:r>
    </w:p>
    <w:p w:rsidR="00A8516B" w:rsidRPr="00FF4A8C" w:rsidRDefault="00A8516B" w:rsidP="00FF4A8C">
      <w:pPr>
        <w:numPr>
          <w:ilvl w:val="0"/>
          <w:numId w:val="5"/>
        </w:numPr>
        <w:tabs>
          <w:tab w:val="left" w:pos="993"/>
        </w:tabs>
        <w:spacing w:after="0" w:line="360" w:lineRule="auto"/>
        <w:ind w:firstLine="709"/>
        <w:jc w:val="both"/>
        <w:rPr>
          <w:rFonts w:ascii="Times New Roman" w:hAnsi="Times New Roman" w:cs="Times New Roman"/>
          <w:sz w:val="28"/>
          <w:szCs w:val="28"/>
        </w:rPr>
      </w:pPr>
      <w:r w:rsidRPr="00FF4A8C">
        <w:rPr>
          <w:rFonts w:ascii="Times New Roman" w:hAnsi="Times New Roman" w:cs="Times New Roman"/>
          <w:sz w:val="28"/>
          <w:szCs w:val="28"/>
        </w:rPr>
        <w:t>Исторические и теоретические основы геополитики. Учебное пособие / под ред. В.А. Зубачевс</w:t>
      </w:r>
      <w:r>
        <w:rPr>
          <w:rFonts w:ascii="Times New Roman" w:hAnsi="Times New Roman" w:cs="Times New Roman"/>
          <w:sz w:val="28"/>
          <w:szCs w:val="28"/>
        </w:rPr>
        <w:t>кого. – М.: Флинта, 2021</w:t>
      </w:r>
      <w:r w:rsidRPr="00FF4A8C">
        <w:rPr>
          <w:rFonts w:ascii="Times New Roman" w:hAnsi="Times New Roman" w:cs="Times New Roman"/>
          <w:sz w:val="28"/>
          <w:szCs w:val="28"/>
        </w:rPr>
        <w:t xml:space="preserve"> // </w:t>
      </w:r>
      <w:hyperlink r:id="rId8" w:history="1">
        <w:r w:rsidRPr="00FF4A8C">
          <w:rPr>
            <w:rStyle w:val="ae"/>
            <w:rFonts w:ascii="Times New Roman" w:hAnsi="Times New Roman" w:cs="Times New Roman"/>
            <w:color w:val="auto"/>
            <w:sz w:val="28"/>
            <w:szCs w:val="28"/>
            <w:lang w:val="en-US"/>
          </w:rPr>
          <w:t>www</w:t>
        </w:r>
        <w:r w:rsidRPr="00FF4A8C">
          <w:rPr>
            <w:rStyle w:val="ae"/>
            <w:rFonts w:ascii="Times New Roman" w:hAnsi="Times New Roman" w:cs="Times New Roman"/>
            <w:color w:val="auto"/>
            <w:sz w:val="28"/>
            <w:szCs w:val="28"/>
          </w:rPr>
          <w:t>.</w:t>
        </w:r>
        <w:r w:rsidRPr="00FF4A8C">
          <w:rPr>
            <w:rStyle w:val="ae"/>
            <w:rFonts w:ascii="Times New Roman" w:hAnsi="Times New Roman" w:cs="Times New Roman"/>
            <w:color w:val="auto"/>
            <w:sz w:val="28"/>
            <w:szCs w:val="28"/>
            <w:lang w:val="en-US"/>
          </w:rPr>
          <w:t>znanium</w:t>
        </w:r>
        <w:r w:rsidRPr="00FF4A8C">
          <w:rPr>
            <w:rStyle w:val="ae"/>
            <w:rFonts w:ascii="Times New Roman" w:hAnsi="Times New Roman" w:cs="Times New Roman"/>
            <w:color w:val="auto"/>
            <w:sz w:val="28"/>
            <w:szCs w:val="28"/>
          </w:rPr>
          <w:t>.</w:t>
        </w:r>
        <w:r w:rsidRPr="00FF4A8C">
          <w:rPr>
            <w:rStyle w:val="ae"/>
            <w:rFonts w:ascii="Times New Roman" w:hAnsi="Times New Roman" w:cs="Times New Roman"/>
            <w:color w:val="auto"/>
            <w:sz w:val="28"/>
            <w:szCs w:val="28"/>
            <w:lang w:val="en-US"/>
          </w:rPr>
          <w:t>ru</w:t>
        </w:r>
      </w:hyperlink>
    </w:p>
    <w:p w:rsidR="00A8516B" w:rsidRPr="00857104" w:rsidRDefault="00A8516B" w:rsidP="00857104">
      <w:pPr>
        <w:numPr>
          <w:ilvl w:val="0"/>
          <w:numId w:val="5"/>
        </w:numPr>
        <w:tabs>
          <w:tab w:val="left" w:pos="993"/>
        </w:tabs>
        <w:spacing w:after="0" w:line="360" w:lineRule="auto"/>
        <w:ind w:firstLine="709"/>
        <w:jc w:val="both"/>
        <w:rPr>
          <w:rFonts w:ascii="Times New Roman" w:hAnsi="Times New Roman" w:cs="Times New Roman"/>
          <w:sz w:val="28"/>
          <w:szCs w:val="28"/>
        </w:rPr>
      </w:pPr>
      <w:r w:rsidRPr="00FF4A8C">
        <w:rPr>
          <w:rFonts w:ascii="Times New Roman" w:hAnsi="Times New Roman" w:cs="Times New Roman"/>
          <w:sz w:val="28"/>
          <w:szCs w:val="28"/>
        </w:rPr>
        <w:t>Мухаев Р.Т. Геополитика. Учебник для студент</w:t>
      </w:r>
      <w:r>
        <w:rPr>
          <w:rFonts w:ascii="Times New Roman" w:hAnsi="Times New Roman" w:cs="Times New Roman"/>
          <w:sz w:val="28"/>
          <w:szCs w:val="28"/>
        </w:rPr>
        <w:t>ов вузов. – М.: ЮНИТИ-ДАНА, 2023</w:t>
      </w:r>
      <w:r w:rsidRPr="00FF4A8C">
        <w:rPr>
          <w:rFonts w:ascii="Times New Roman" w:hAnsi="Times New Roman" w:cs="Times New Roman"/>
          <w:sz w:val="28"/>
          <w:szCs w:val="28"/>
        </w:rPr>
        <w:t xml:space="preserve"> // </w:t>
      </w:r>
      <w:hyperlink r:id="rId9" w:history="1">
        <w:r w:rsidRPr="00FF4A8C">
          <w:rPr>
            <w:rStyle w:val="ae"/>
            <w:rFonts w:ascii="Times New Roman" w:hAnsi="Times New Roman" w:cs="Times New Roman"/>
            <w:color w:val="auto"/>
            <w:sz w:val="28"/>
            <w:szCs w:val="28"/>
            <w:lang w:val="en-US"/>
          </w:rPr>
          <w:t>www</w:t>
        </w:r>
        <w:r w:rsidRPr="00FF4A8C">
          <w:rPr>
            <w:rStyle w:val="ae"/>
            <w:rFonts w:ascii="Times New Roman" w:hAnsi="Times New Roman" w:cs="Times New Roman"/>
            <w:color w:val="auto"/>
            <w:sz w:val="28"/>
            <w:szCs w:val="28"/>
          </w:rPr>
          <w:t>.</w:t>
        </w:r>
        <w:r w:rsidRPr="00FF4A8C">
          <w:rPr>
            <w:rStyle w:val="ae"/>
            <w:rFonts w:ascii="Times New Roman" w:hAnsi="Times New Roman" w:cs="Times New Roman"/>
            <w:color w:val="auto"/>
            <w:sz w:val="28"/>
            <w:szCs w:val="28"/>
            <w:lang w:val="en-US"/>
          </w:rPr>
          <w:t>iqlib</w:t>
        </w:r>
        <w:r w:rsidRPr="00FF4A8C">
          <w:rPr>
            <w:rStyle w:val="ae"/>
            <w:rFonts w:ascii="Times New Roman" w:hAnsi="Times New Roman" w:cs="Times New Roman"/>
            <w:color w:val="auto"/>
            <w:sz w:val="28"/>
            <w:szCs w:val="28"/>
          </w:rPr>
          <w:t>.</w:t>
        </w:r>
        <w:r w:rsidRPr="00FF4A8C">
          <w:rPr>
            <w:rStyle w:val="ae"/>
            <w:rFonts w:ascii="Times New Roman" w:hAnsi="Times New Roman" w:cs="Times New Roman"/>
            <w:color w:val="auto"/>
            <w:sz w:val="28"/>
            <w:szCs w:val="28"/>
            <w:lang w:val="en-US"/>
          </w:rPr>
          <w:t>ru</w:t>
        </w:r>
      </w:hyperlink>
    </w:p>
    <w:p w:rsidR="00A8516B" w:rsidRPr="00857104" w:rsidRDefault="00A8516B" w:rsidP="00857104">
      <w:pPr>
        <w:widowControl w:val="0"/>
        <w:numPr>
          <w:ilvl w:val="0"/>
          <w:numId w:val="5"/>
        </w:numPr>
        <w:shd w:val="clear" w:color="auto" w:fill="FFFFFF"/>
        <w:tabs>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857104">
        <w:rPr>
          <w:rFonts w:ascii="Times New Roman" w:hAnsi="Times New Roman" w:cs="Times New Roman"/>
          <w:sz w:val="28"/>
          <w:szCs w:val="28"/>
        </w:rPr>
        <w:t xml:space="preserve">Федоренко А.В. Понятие и меры обеспечения национальной безопасности в Российской Федерации // </w:t>
      </w:r>
      <w:r>
        <w:rPr>
          <w:rFonts w:ascii="Times New Roman" w:hAnsi="Times New Roman" w:cs="Times New Roman"/>
          <w:sz w:val="28"/>
          <w:szCs w:val="28"/>
        </w:rPr>
        <w:t>Молодой ученый</w:t>
      </w:r>
      <w:r w:rsidRPr="00857104">
        <w:rPr>
          <w:rFonts w:ascii="Times New Roman" w:hAnsi="Times New Roman" w:cs="Times New Roman"/>
          <w:sz w:val="28"/>
          <w:szCs w:val="28"/>
        </w:rPr>
        <w:t>. – 202</w:t>
      </w:r>
      <w:r>
        <w:rPr>
          <w:rFonts w:ascii="Times New Roman" w:hAnsi="Times New Roman" w:cs="Times New Roman"/>
          <w:sz w:val="28"/>
          <w:szCs w:val="28"/>
        </w:rPr>
        <w:t>2. – № 4</w:t>
      </w:r>
      <w:r w:rsidRPr="00857104">
        <w:rPr>
          <w:rFonts w:ascii="Times New Roman" w:hAnsi="Times New Roman" w:cs="Times New Roman"/>
          <w:sz w:val="28"/>
          <w:szCs w:val="28"/>
        </w:rPr>
        <w:t>.</w:t>
      </w:r>
    </w:p>
    <w:p w:rsidR="00F15D9D" w:rsidRPr="00857104" w:rsidRDefault="00FF4A8C" w:rsidP="00857104">
      <w:pPr>
        <w:numPr>
          <w:ilvl w:val="0"/>
          <w:numId w:val="5"/>
        </w:numPr>
        <w:tabs>
          <w:tab w:val="left" w:pos="993"/>
        </w:tabs>
        <w:spacing w:after="0" w:line="360" w:lineRule="auto"/>
        <w:ind w:firstLine="709"/>
        <w:jc w:val="both"/>
        <w:rPr>
          <w:rFonts w:ascii="Times New Roman" w:hAnsi="Times New Roman" w:cs="Times New Roman"/>
          <w:sz w:val="28"/>
          <w:szCs w:val="28"/>
        </w:rPr>
      </w:pPr>
      <w:r w:rsidRPr="00857104">
        <w:rPr>
          <w:rFonts w:ascii="Times New Roman" w:hAnsi="Times New Roman" w:cs="Times New Roman"/>
          <w:sz w:val="28"/>
          <w:szCs w:val="28"/>
          <w:highlight w:val="yellow"/>
        </w:rPr>
        <w:t>..................</w:t>
      </w:r>
      <w:r w:rsidRPr="00857104">
        <w:rPr>
          <w:rStyle w:val="a9"/>
          <w:rFonts w:ascii="Times New Roman" w:hAnsi="Times New Roman" w:cs="Times New Roman"/>
          <w:sz w:val="28"/>
          <w:szCs w:val="28"/>
        </w:rPr>
        <w:t xml:space="preserve"> </w:t>
      </w:r>
      <w:r w:rsidRPr="00FF4A8C">
        <w:rPr>
          <w:rStyle w:val="a9"/>
          <w:rFonts w:ascii="Times New Roman" w:hAnsi="Times New Roman" w:cs="Times New Roman"/>
          <w:sz w:val="28"/>
          <w:szCs w:val="28"/>
        </w:rPr>
        <w:footnoteReference w:id="4"/>
      </w:r>
    </w:p>
    <w:p w:rsidR="00857104" w:rsidRDefault="00857104" w:rsidP="00857104">
      <w:pPr>
        <w:tabs>
          <w:tab w:val="left" w:pos="993"/>
        </w:tabs>
        <w:spacing w:after="0" w:line="360" w:lineRule="auto"/>
        <w:jc w:val="both"/>
        <w:rPr>
          <w:rFonts w:ascii="Times New Roman" w:hAnsi="Times New Roman" w:cs="Times New Roman"/>
          <w:sz w:val="28"/>
          <w:szCs w:val="28"/>
        </w:rPr>
      </w:pPr>
    </w:p>
    <w:p w:rsidR="00857104" w:rsidRPr="00857104" w:rsidRDefault="00857104" w:rsidP="00857104"/>
    <w:sectPr w:rsidR="00857104" w:rsidRPr="00857104" w:rsidSect="0061475D">
      <w:headerReference w:type="default" r:id="rId10"/>
      <w:footerReference w:type="default" r:id="rId11"/>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F4E" w:rsidRDefault="00417F4E" w:rsidP="007C4807">
      <w:pPr>
        <w:spacing w:after="0" w:line="240" w:lineRule="auto"/>
      </w:pPr>
      <w:r>
        <w:separator/>
      </w:r>
    </w:p>
  </w:endnote>
  <w:endnote w:type="continuationSeparator" w:id="1">
    <w:p w:rsidR="00417F4E" w:rsidRDefault="00417F4E" w:rsidP="007C48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06804"/>
      <w:docPartObj>
        <w:docPartGallery w:val="Page Numbers (Bottom of Page)"/>
        <w:docPartUnique/>
      </w:docPartObj>
    </w:sdtPr>
    <w:sdtContent>
      <w:p w:rsidR="0061475D" w:rsidRDefault="00A24E76">
        <w:pPr>
          <w:pStyle w:val="a5"/>
          <w:jc w:val="right"/>
        </w:pPr>
        <w:fldSimple w:instr=" PAGE   \* MERGEFORMAT ">
          <w:r w:rsidR="00A8516B">
            <w:rPr>
              <w:noProof/>
            </w:rPr>
            <w:t>2</w:t>
          </w:r>
        </w:fldSimple>
      </w:p>
    </w:sdtContent>
  </w:sdt>
  <w:p w:rsidR="0061475D" w:rsidRDefault="0061475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F4E" w:rsidRDefault="00417F4E" w:rsidP="007C4807">
      <w:pPr>
        <w:spacing w:after="0" w:line="240" w:lineRule="auto"/>
      </w:pPr>
      <w:r>
        <w:separator/>
      </w:r>
    </w:p>
  </w:footnote>
  <w:footnote w:type="continuationSeparator" w:id="1">
    <w:p w:rsidR="00417F4E" w:rsidRDefault="00417F4E" w:rsidP="007C4807">
      <w:pPr>
        <w:spacing w:after="0" w:line="240" w:lineRule="auto"/>
      </w:pPr>
      <w:r>
        <w:continuationSeparator/>
      </w:r>
    </w:p>
  </w:footnote>
  <w:footnote w:id="2">
    <w:p w:rsidR="00E40539" w:rsidRDefault="00E40539">
      <w:pPr>
        <w:pStyle w:val="a7"/>
      </w:pPr>
      <w:r w:rsidRPr="00E40539">
        <w:rPr>
          <w:rStyle w:val="a9"/>
        </w:rPr>
        <w:footnoteRef/>
      </w:r>
      <w:r w:rsidRPr="00E40539">
        <w:rPr>
          <w:highlight w:val="yellow"/>
        </w:rPr>
        <w:t xml:space="preserve"> Количество пунктов план</w:t>
      </w:r>
      <w:r w:rsidR="002D10C5">
        <w:rPr>
          <w:highlight w:val="yellow"/>
        </w:rPr>
        <w:t>а – от 2 до 4</w:t>
      </w:r>
      <w:r w:rsidRPr="00E40539">
        <w:rPr>
          <w:highlight w:val="yellow"/>
        </w:rPr>
        <w:t>.</w:t>
      </w:r>
    </w:p>
  </w:footnote>
  <w:footnote w:id="3">
    <w:p w:rsidR="003E3B6C" w:rsidRDefault="003E3B6C">
      <w:pPr>
        <w:pStyle w:val="a7"/>
      </w:pPr>
      <w:r w:rsidRPr="004A133D">
        <w:rPr>
          <w:rStyle w:val="a9"/>
        </w:rPr>
        <w:footnoteRef/>
      </w:r>
      <w:r w:rsidRPr="004A133D">
        <w:t xml:space="preserve"> </w:t>
      </w:r>
      <w:r w:rsidRPr="004A133D">
        <w:rPr>
          <w:highlight w:val="yellow"/>
        </w:rPr>
        <w:t>О</w:t>
      </w:r>
      <w:r w:rsidR="004A133D" w:rsidRPr="004A133D">
        <w:rPr>
          <w:highlight w:val="yellow"/>
        </w:rPr>
        <w:t>бщий о</w:t>
      </w:r>
      <w:r w:rsidRPr="004A133D">
        <w:rPr>
          <w:highlight w:val="yellow"/>
        </w:rPr>
        <w:t>бъем реферата – от 10 до 15 с</w:t>
      </w:r>
      <w:r w:rsidR="004A133D" w:rsidRPr="004A133D">
        <w:rPr>
          <w:highlight w:val="yellow"/>
        </w:rPr>
        <w:t>.</w:t>
      </w:r>
    </w:p>
  </w:footnote>
  <w:footnote w:id="4">
    <w:p w:rsidR="00FF4A8C" w:rsidRDefault="00FF4A8C" w:rsidP="00FF4A8C">
      <w:pPr>
        <w:pStyle w:val="a7"/>
      </w:pPr>
      <w:r>
        <w:rPr>
          <w:rStyle w:val="a9"/>
        </w:rPr>
        <w:footnoteRef/>
      </w:r>
      <w:r>
        <w:rPr>
          <w:highlight w:val="yellow"/>
        </w:rPr>
        <w:t xml:space="preserve"> Количество пунктов списк</w:t>
      </w:r>
      <w:r w:rsidR="00857104">
        <w:rPr>
          <w:highlight w:val="yellow"/>
        </w:rPr>
        <w:t>а – не менее 3 (2019</w:t>
      </w:r>
      <w:r w:rsidR="00822730">
        <w:rPr>
          <w:highlight w:val="yellow"/>
        </w:rPr>
        <w:t>-102</w:t>
      </w:r>
      <w:r w:rsidR="00857104">
        <w:rPr>
          <w:highlight w:val="yellow"/>
        </w:rPr>
        <w:t>3</w:t>
      </w:r>
      <w:r w:rsidR="00424EFB">
        <w:rPr>
          <w:highlight w:val="yellow"/>
        </w:rPr>
        <w:t xml:space="preserve"> гг.)</w:t>
      </w:r>
      <w:r w:rsidR="00424EFB">
        <w:t xml:space="preserve">. </w:t>
      </w:r>
      <w:r w:rsidR="00424EFB" w:rsidRPr="00822730">
        <w:rPr>
          <w:highlight w:val="yellow"/>
        </w:rPr>
        <w:t>Все должны быть отражены в ссылках.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807" w:rsidRDefault="007C4807">
    <w:pPr>
      <w:pStyle w:val="a3"/>
      <w:jc w:val="center"/>
    </w:pPr>
  </w:p>
  <w:p w:rsidR="007C4807" w:rsidRDefault="007C480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27DC6"/>
    <w:multiLevelType w:val="singleLevel"/>
    <w:tmpl w:val="37C4B854"/>
    <w:lvl w:ilvl="0">
      <w:start w:val="1"/>
      <w:numFmt w:val="decimal"/>
      <w:lvlText w:val="%1."/>
      <w:lvlJc w:val="left"/>
      <w:pPr>
        <w:tabs>
          <w:tab w:val="num" w:pos="0"/>
        </w:tabs>
        <w:ind w:left="0" w:firstLine="0"/>
      </w:pPr>
      <w:rPr>
        <w:rFonts w:ascii="Times New Roman" w:hAnsi="Times New Roman" w:cs="Times New Roman" w:hint="default"/>
      </w:rPr>
    </w:lvl>
  </w:abstractNum>
  <w:abstractNum w:abstractNumId="1">
    <w:nsid w:val="1C7325D8"/>
    <w:multiLevelType w:val="singleLevel"/>
    <w:tmpl w:val="419A3A28"/>
    <w:lvl w:ilvl="0">
      <w:start w:val="1"/>
      <w:numFmt w:val="decimal"/>
      <w:lvlText w:val="%1."/>
      <w:lvlJc w:val="left"/>
      <w:pPr>
        <w:tabs>
          <w:tab w:val="num" w:pos="0"/>
        </w:tabs>
        <w:ind w:left="0" w:firstLine="0"/>
      </w:pPr>
      <w:rPr>
        <w:rFonts w:ascii="Times New Roman" w:hAnsi="Times New Roman" w:cs="Times New Roman" w:hint="default"/>
      </w:rPr>
    </w:lvl>
  </w:abstractNum>
  <w:abstractNum w:abstractNumId="2">
    <w:nsid w:val="22FA7AE5"/>
    <w:multiLevelType w:val="hybridMultilevel"/>
    <w:tmpl w:val="D5941F70"/>
    <w:lvl w:ilvl="0" w:tplc="3C0E4F2E">
      <w:start w:val="1"/>
      <w:numFmt w:val="decimal"/>
      <w:lvlText w:val="%1."/>
      <w:lvlJc w:val="left"/>
      <w:pPr>
        <w:tabs>
          <w:tab w:val="num" w:pos="900"/>
        </w:tabs>
        <w:ind w:left="90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AD617CE"/>
    <w:multiLevelType w:val="hybridMultilevel"/>
    <w:tmpl w:val="4C443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3E09CF"/>
    <w:multiLevelType w:val="hybridMultilevel"/>
    <w:tmpl w:val="366675A0"/>
    <w:lvl w:ilvl="0" w:tplc="FB1609BA">
      <w:start w:val="1"/>
      <w:numFmt w:val="decimal"/>
      <w:lvlText w:val="%1."/>
      <w:lvlJc w:val="left"/>
      <w:pPr>
        <w:tabs>
          <w:tab w:val="num" w:pos="644"/>
        </w:tabs>
        <w:ind w:left="644" w:hanging="360"/>
      </w:pPr>
      <w:rPr>
        <w:i w:val="0"/>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017BC"/>
    <w:rsid w:val="00032729"/>
    <w:rsid w:val="00052FBA"/>
    <w:rsid w:val="00095B2C"/>
    <w:rsid w:val="000C6236"/>
    <w:rsid w:val="00117554"/>
    <w:rsid w:val="0013397B"/>
    <w:rsid w:val="00175D4E"/>
    <w:rsid w:val="001E014F"/>
    <w:rsid w:val="001E3FD0"/>
    <w:rsid w:val="001F121F"/>
    <w:rsid w:val="00216CAD"/>
    <w:rsid w:val="00233FDB"/>
    <w:rsid w:val="00240BEB"/>
    <w:rsid w:val="0028192B"/>
    <w:rsid w:val="002B629E"/>
    <w:rsid w:val="002D10C5"/>
    <w:rsid w:val="00300AD6"/>
    <w:rsid w:val="00331C7F"/>
    <w:rsid w:val="003614E7"/>
    <w:rsid w:val="003676F9"/>
    <w:rsid w:val="00371DF3"/>
    <w:rsid w:val="00374EA6"/>
    <w:rsid w:val="003E3B6C"/>
    <w:rsid w:val="003F6A16"/>
    <w:rsid w:val="00401AF7"/>
    <w:rsid w:val="00403221"/>
    <w:rsid w:val="00417F4E"/>
    <w:rsid w:val="004216A5"/>
    <w:rsid w:val="00424EFB"/>
    <w:rsid w:val="00437ED8"/>
    <w:rsid w:val="00450114"/>
    <w:rsid w:val="00456DD4"/>
    <w:rsid w:val="00472BA8"/>
    <w:rsid w:val="004A133D"/>
    <w:rsid w:val="004A762B"/>
    <w:rsid w:val="004D1D6D"/>
    <w:rsid w:val="004F4504"/>
    <w:rsid w:val="005021C4"/>
    <w:rsid w:val="00513E78"/>
    <w:rsid w:val="0052469D"/>
    <w:rsid w:val="0053576E"/>
    <w:rsid w:val="00564002"/>
    <w:rsid w:val="0057724F"/>
    <w:rsid w:val="00596ABE"/>
    <w:rsid w:val="00596C9F"/>
    <w:rsid w:val="005B22DC"/>
    <w:rsid w:val="005C19FD"/>
    <w:rsid w:val="005E6167"/>
    <w:rsid w:val="005F7AB5"/>
    <w:rsid w:val="0061475D"/>
    <w:rsid w:val="006331F4"/>
    <w:rsid w:val="006621FA"/>
    <w:rsid w:val="00663A48"/>
    <w:rsid w:val="00667590"/>
    <w:rsid w:val="006906A1"/>
    <w:rsid w:val="006B57C9"/>
    <w:rsid w:val="006F5D62"/>
    <w:rsid w:val="007003EB"/>
    <w:rsid w:val="007017BC"/>
    <w:rsid w:val="00701819"/>
    <w:rsid w:val="00703DBE"/>
    <w:rsid w:val="007102E5"/>
    <w:rsid w:val="00752209"/>
    <w:rsid w:val="00753F8B"/>
    <w:rsid w:val="00757E85"/>
    <w:rsid w:val="007628B6"/>
    <w:rsid w:val="007B2C4B"/>
    <w:rsid w:val="007C4807"/>
    <w:rsid w:val="007D6CEE"/>
    <w:rsid w:val="007E28AB"/>
    <w:rsid w:val="007F119E"/>
    <w:rsid w:val="00811849"/>
    <w:rsid w:val="00816051"/>
    <w:rsid w:val="00822730"/>
    <w:rsid w:val="00830F34"/>
    <w:rsid w:val="0083183E"/>
    <w:rsid w:val="0084391A"/>
    <w:rsid w:val="00854B56"/>
    <w:rsid w:val="00857104"/>
    <w:rsid w:val="00863AB6"/>
    <w:rsid w:val="008965A7"/>
    <w:rsid w:val="008C0AE5"/>
    <w:rsid w:val="009058BA"/>
    <w:rsid w:val="00915563"/>
    <w:rsid w:val="009A3691"/>
    <w:rsid w:val="009E32B0"/>
    <w:rsid w:val="009F7A83"/>
    <w:rsid w:val="00A24C6B"/>
    <w:rsid w:val="00A24E76"/>
    <w:rsid w:val="00A8516B"/>
    <w:rsid w:val="00AD5314"/>
    <w:rsid w:val="00AE4EBF"/>
    <w:rsid w:val="00AF1A91"/>
    <w:rsid w:val="00AF6070"/>
    <w:rsid w:val="00B15DBD"/>
    <w:rsid w:val="00B214DA"/>
    <w:rsid w:val="00B231BC"/>
    <w:rsid w:val="00B31AF5"/>
    <w:rsid w:val="00B3385A"/>
    <w:rsid w:val="00B861CB"/>
    <w:rsid w:val="00BA2A60"/>
    <w:rsid w:val="00BC1543"/>
    <w:rsid w:val="00BD308F"/>
    <w:rsid w:val="00BD3ACD"/>
    <w:rsid w:val="00CA4120"/>
    <w:rsid w:val="00CC513F"/>
    <w:rsid w:val="00CF649D"/>
    <w:rsid w:val="00D1155F"/>
    <w:rsid w:val="00DB4F22"/>
    <w:rsid w:val="00DC53EC"/>
    <w:rsid w:val="00DF3CDD"/>
    <w:rsid w:val="00DF4319"/>
    <w:rsid w:val="00E12AEE"/>
    <w:rsid w:val="00E276FF"/>
    <w:rsid w:val="00E40539"/>
    <w:rsid w:val="00E44972"/>
    <w:rsid w:val="00E97557"/>
    <w:rsid w:val="00EB32F3"/>
    <w:rsid w:val="00ED16D0"/>
    <w:rsid w:val="00ED3621"/>
    <w:rsid w:val="00EF1335"/>
    <w:rsid w:val="00EF2D33"/>
    <w:rsid w:val="00F04597"/>
    <w:rsid w:val="00F15D9D"/>
    <w:rsid w:val="00F53FE2"/>
    <w:rsid w:val="00F57D16"/>
    <w:rsid w:val="00F75FCF"/>
    <w:rsid w:val="00F7746A"/>
    <w:rsid w:val="00FA6743"/>
    <w:rsid w:val="00FF4A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335"/>
  </w:style>
  <w:style w:type="paragraph" w:styleId="1">
    <w:name w:val="heading 1"/>
    <w:basedOn w:val="a"/>
    <w:next w:val="a"/>
    <w:link w:val="10"/>
    <w:qFormat/>
    <w:rsid w:val="007B2C4B"/>
    <w:pPr>
      <w:keepNext/>
      <w:spacing w:after="0" w:line="240" w:lineRule="auto"/>
      <w:outlineLvl w:val="0"/>
    </w:pPr>
    <w:rPr>
      <w:rFonts w:ascii="Times New Roman" w:eastAsia="Times New Roman" w:hAnsi="Times New Roman" w:cs="Times New Roman"/>
      <w:sz w:val="28"/>
      <w:szCs w:val="28"/>
    </w:rPr>
  </w:style>
  <w:style w:type="paragraph" w:styleId="2">
    <w:name w:val="heading 2"/>
    <w:basedOn w:val="a"/>
    <w:next w:val="a"/>
    <w:link w:val="20"/>
    <w:uiPriority w:val="9"/>
    <w:semiHidden/>
    <w:unhideWhenUsed/>
    <w:qFormat/>
    <w:rsid w:val="007C48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C48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2C4B"/>
    <w:rPr>
      <w:rFonts w:ascii="Times New Roman" w:eastAsia="Times New Roman" w:hAnsi="Times New Roman" w:cs="Times New Roman"/>
      <w:sz w:val="28"/>
      <w:szCs w:val="28"/>
    </w:rPr>
  </w:style>
  <w:style w:type="paragraph" w:customStyle="1" w:styleId="21">
    <w:name w:val="Основной текст 21"/>
    <w:basedOn w:val="a"/>
    <w:rsid w:val="007B2C4B"/>
    <w:pPr>
      <w:spacing w:after="0" w:line="240" w:lineRule="auto"/>
      <w:ind w:firstLine="567"/>
      <w:jc w:val="both"/>
    </w:pPr>
    <w:rPr>
      <w:rFonts w:ascii="Times New Roman" w:eastAsia="Times New Roman" w:hAnsi="Times New Roman" w:cs="Times New Roman"/>
      <w:sz w:val="24"/>
      <w:szCs w:val="20"/>
    </w:rPr>
  </w:style>
  <w:style w:type="paragraph" w:customStyle="1" w:styleId="11">
    <w:name w:val="Обычный1"/>
    <w:rsid w:val="007B2C4B"/>
    <w:pPr>
      <w:spacing w:after="0" w:line="240" w:lineRule="auto"/>
    </w:pPr>
    <w:rPr>
      <w:rFonts w:ascii="Times New Roman" w:eastAsia="Times New Roman" w:hAnsi="Times New Roman" w:cs="Times New Roman"/>
      <w:spacing w:val="-4"/>
      <w:sz w:val="24"/>
      <w:szCs w:val="20"/>
    </w:rPr>
  </w:style>
  <w:style w:type="paragraph" w:customStyle="1" w:styleId="31">
    <w:name w:val="Заголовок 31"/>
    <w:basedOn w:val="11"/>
    <w:next w:val="11"/>
    <w:rsid w:val="007B2C4B"/>
    <w:pPr>
      <w:keepNext/>
      <w:jc w:val="center"/>
      <w:outlineLvl w:val="2"/>
    </w:pPr>
    <w:rPr>
      <w:spacing w:val="0"/>
      <w:sz w:val="48"/>
    </w:rPr>
  </w:style>
  <w:style w:type="paragraph" w:customStyle="1" w:styleId="41">
    <w:name w:val="Заголовок 41"/>
    <w:basedOn w:val="11"/>
    <w:next w:val="11"/>
    <w:rsid w:val="007B2C4B"/>
    <w:pPr>
      <w:keepNext/>
      <w:ind w:firstLine="4536"/>
      <w:jc w:val="both"/>
      <w:outlineLvl w:val="3"/>
    </w:pPr>
    <w:rPr>
      <w:spacing w:val="0"/>
      <w:sz w:val="32"/>
    </w:rPr>
  </w:style>
  <w:style w:type="paragraph" w:customStyle="1" w:styleId="310">
    <w:name w:val="Основной текст с отступом 31"/>
    <w:basedOn w:val="11"/>
    <w:rsid w:val="007B2C4B"/>
    <w:pPr>
      <w:ind w:firstLine="4536"/>
      <w:jc w:val="both"/>
    </w:pPr>
    <w:rPr>
      <w:spacing w:val="0"/>
      <w:sz w:val="28"/>
    </w:rPr>
  </w:style>
  <w:style w:type="character" w:customStyle="1" w:styleId="20">
    <w:name w:val="Заголовок 2 Знак"/>
    <w:basedOn w:val="a0"/>
    <w:link w:val="2"/>
    <w:uiPriority w:val="9"/>
    <w:semiHidden/>
    <w:rsid w:val="007C480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C4807"/>
    <w:rPr>
      <w:rFonts w:asciiTheme="majorHAnsi" w:eastAsiaTheme="majorEastAsia" w:hAnsiTheme="majorHAnsi" w:cstheme="majorBidi"/>
      <w:b/>
      <w:bCs/>
      <w:color w:val="4F81BD" w:themeColor="accent1"/>
    </w:rPr>
  </w:style>
  <w:style w:type="paragraph" w:styleId="a3">
    <w:name w:val="header"/>
    <w:basedOn w:val="a"/>
    <w:link w:val="a4"/>
    <w:uiPriority w:val="99"/>
    <w:unhideWhenUsed/>
    <w:rsid w:val="007C480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4807"/>
  </w:style>
  <w:style w:type="paragraph" w:styleId="a5">
    <w:name w:val="footer"/>
    <w:basedOn w:val="a"/>
    <w:link w:val="a6"/>
    <w:uiPriority w:val="99"/>
    <w:unhideWhenUsed/>
    <w:rsid w:val="007C480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4807"/>
  </w:style>
  <w:style w:type="paragraph" w:styleId="a7">
    <w:name w:val="footnote text"/>
    <w:basedOn w:val="a"/>
    <w:link w:val="a8"/>
    <w:semiHidden/>
    <w:rsid w:val="009E32B0"/>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semiHidden/>
    <w:rsid w:val="009E32B0"/>
    <w:rPr>
      <w:rFonts w:ascii="Times New Roman" w:eastAsia="Times New Roman" w:hAnsi="Times New Roman" w:cs="Times New Roman"/>
      <w:sz w:val="20"/>
      <w:szCs w:val="20"/>
    </w:rPr>
  </w:style>
  <w:style w:type="character" w:styleId="a9">
    <w:name w:val="footnote reference"/>
    <w:basedOn w:val="a0"/>
    <w:semiHidden/>
    <w:rsid w:val="009E32B0"/>
    <w:rPr>
      <w:vertAlign w:val="superscript"/>
    </w:rPr>
  </w:style>
  <w:style w:type="table" w:styleId="aa">
    <w:name w:val="Table Elegant"/>
    <w:basedOn w:val="a1"/>
    <w:rsid w:val="009E32B0"/>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styleId="ab">
    <w:name w:val="Balloon Text"/>
    <w:basedOn w:val="a"/>
    <w:link w:val="ac"/>
    <w:uiPriority w:val="99"/>
    <w:semiHidden/>
    <w:unhideWhenUsed/>
    <w:rsid w:val="009E32B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E32B0"/>
    <w:rPr>
      <w:rFonts w:ascii="Tahoma" w:hAnsi="Tahoma" w:cs="Tahoma"/>
      <w:sz w:val="16"/>
      <w:szCs w:val="16"/>
    </w:rPr>
  </w:style>
  <w:style w:type="paragraph" w:styleId="ad">
    <w:name w:val="List Paragraph"/>
    <w:basedOn w:val="a"/>
    <w:uiPriority w:val="34"/>
    <w:qFormat/>
    <w:rsid w:val="008965A7"/>
    <w:pPr>
      <w:ind w:left="720"/>
      <w:contextualSpacing/>
    </w:pPr>
  </w:style>
  <w:style w:type="paragraph" w:customStyle="1" w:styleId="FR3">
    <w:name w:val="FR3"/>
    <w:rsid w:val="00F53FE2"/>
    <w:pPr>
      <w:widowControl w:val="0"/>
      <w:snapToGrid w:val="0"/>
      <w:spacing w:before="80" w:after="0" w:line="256" w:lineRule="auto"/>
      <w:ind w:left="280" w:firstLine="340"/>
      <w:jc w:val="both"/>
    </w:pPr>
    <w:rPr>
      <w:rFonts w:ascii="Arial" w:eastAsia="Times New Roman" w:hAnsi="Arial" w:cs="Times New Roman"/>
      <w:sz w:val="18"/>
      <w:szCs w:val="20"/>
    </w:rPr>
  </w:style>
  <w:style w:type="paragraph" w:customStyle="1" w:styleId="FR2">
    <w:name w:val="FR2"/>
    <w:rsid w:val="00F53FE2"/>
    <w:pPr>
      <w:widowControl w:val="0"/>
      <w:snapToGrid w:val="0"/>
      <w:spacing w:before="420" w:after="0" w:line="240" w:lineRule="auto"/>
    </w:pPr>
    <w:rPr>
      <w:rFonts w:ascii="Times New Roman" w:eastAsia="Times New Roman" w:hAnsi="Times New Roman" w:cs="Times New Roman"/>
      <w:b/>
      <w:sz w:val="32"/>
      <w:szCs w:val="20"/>
    </w:rPr>
  </w:style>
  <w:style w:type="paragraph" w:customStyle="1" w:styleId="22">
    <w:name w:val="Обычный2"/>
    <w:rsid w:val="00F53FE2"/>
    <w:pPr>
      <w:widowControl w:val="0"/>
      <w:snapToGrid w:val="0"/>
      <w:spacing w:after="0"/>
      <w:jc w:val="both"/>
    </w:pPr>
    <w:rPr>
      <w:rFonts w:ascii="Times New Roman" w:eastAsia="Times New Roman" w:hAnsi="Times New Roman" w:cs="Times New Roman"/>
      <w:sz w:val="20"/>
      <w:szCs w:val="20"/>
    </w:rPr>
  </w:style>
  <w:style w:type="character" w:styleId="ae">
    <w:name w:val="Hyperlink"/>
    <w:basedOn w:val="a0"/>
    <w:rsid w:val="00403221"/>
    <w:rPr>
      <w:rFonts w:ascii="Arial" w:hAnsi="Arial" w:cs="Arial" w:hint="default"/>
      <w:b w:val="0"/>
      <w:bCs w:val="0"/>
      <w:strike w:val="0"/>
      <w:dstrike w:val="0"/>
      <w:color w:val="0069B3"/>
      <w:u w:val="none"/>
      <w:effect w:val="none"/>
    </w:rPr>
  </w:style>
</w:styles>
</file>

<file path=word/webSettings.xml><?xml version="1.0" encoding="utf-8"?>
<w:webSettings xmlns:r="http://schemas.openxmlformats.org/officeDocument/2006/relationships" xmlns:w="http://schemas.openxmlformats.org/wordprocessingml/2006/main">
  <w:divs>
    <w:div w:id="336733079">
      <w:bodyDiv w:val="1"/>
      <w:marLeft w:val="0"/>
      <w:marRight w:val="0"/>
      <w:marTop w:val="0"/>
      <w:marBottom w:val="0"/>
      <w:divBdr>
        <w:top w:val="none" w:sz="0" w:space="0" w:color="auto"/>
        <w:left w:val="none" w:sz="0" w:space="0" w:color="auto"/>
        <w:bottom w:val="none" w:sz="0" w:space="0" w:color="auto"/>
        <w:right w:val="none" w:sz="0" w:space="0" w:color="auto"/>
      </w:divBdr>
    </w:div>
    <w:div w:id="974915698">
      <w:bodyDiv w:val="1"/>
      <w:marLeft w:val="0"/>
      <w:marRight w:val="0"/>
      <w:marTop w:val="0"/>
      <w:marBottom w:val="0"/>
      <w:divBdr>
        <w:top w:val="none" w:sz="0" w:space="0" w:color="auto"/>
        <w:left w:val="none" w:sz="0" w:space="0" w:color="auto"/>
        <w:bottom w:val="none" w:sz="0" w:space="0" w:color="auto"/>
        <w:right w:val="none" w:sz="0" w:space="0" w:color="auto"/>
      </w:divBdr>
    </w:div>
    <w:div w:id="1626428634">
      <w:bodyDiv w:val="1"/>
      <w:marLeft w:val="0"/>
      <w:marRight w:val="0"/>
      <w:marTop w:val="0"/>
      <w:marBottom w:val="0"/>
      <w:divBdr>
        <w:top w:val="none" w:sz="0" w:space="0" w:color="auto"/>
        <w:left w:val="none" w:sz="0" w:space="0" w:color="auto"/>
        <w:bottom w:val="none" w:sz="0" w:space="0" w:color="auto"/>
        <w:right w:val="none" w:sz="0" w:space="0" w:color="auto"/>
      </w:divBdr>
    </w:div>
    <w:div w:id="1650015576">
      <w:bodyDiv w:val="1"/>
      <w:marLeft w:val="0"/>
      <w:marRight w:val="0"/>
      <w:marTop w:val="0"/>
      <w:marBottom w:val="0"/>
      <w:divBdr>
        <w:top w:val="none" w:sz="0" w:space="0" w:color="auto"/>
        <w:left w:val="none" w:sz="0" w:space="0" w:color="auto"/>
        <w:bottom w:val="none" w:sz="0" w:space="0" w:color="auto"/>
        <w:right w:val="none" w:sz="0" w:space="0" w:color="auto"/>
      </w:divBdr>
    </w:div>
    <w:div w:id="166477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qlib.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qli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2BAC129-1E92-4336-897D-A27337ED2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12</Pages>
  <Words>2496</Words>
  <Characters>14231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Владимир</cp:lastModifiedBy>
  <cp:revision>51</cp:revision>
  <dcterms:created xsi:type="dcterms:W3CDTF">2011-01-22T12:58:00Z</dcterms:created>
  <dcterms:modified xsi:type="dcterms:W3CDTF">2023-08-27T07:03:00Z</dcterms:modified>
</cp:coreProperties>
</file>